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0B" w:rsidRPr="003C0927" w:rsidRDefault="001B2B0B" w:rsidP="00A23981">
      <w:pPr>
        <w:jc w:val="center"/>
        <w:rPr>
          <w:rFonts w:ascii="Georgia" w:hAnsi="Georgia"/>
        </w:rPr>
      </w:pPr>
      <w:bookmarkStart w:id="0" w:name="_GoBack"/>
      <w:bookmarkEnd w:id="0"/>
    </w:p>
    <w:p w:rsidR="001B2B0B" w:rsidRPr="003C0927" w:rsidRDefault="00EA34EF" w:rsidP="00EA34EF">
      <w:pPr>
        <w:jc w:val="center"/>
        <w:rPr>
          <w:rFonts w:ascii="Arial" w:hAnsi="Arial" w:cs="Arial"/>
          <w:b/>
          <w:sz w:val="22"/>
          <w:szCs w:val="22"/>
          <w:u w:val="single"/>
        </w:rPr>
      </w:pPr>
      <w:r w:rsidRPr="00640A50">
        <w:rPr>
          <w:rFonts w:ascii="Georgia" w:hAnsi="Georgia"/>
          <w:noProof/>
          <w:lang w:eastAsia="fr-FR"/>
        </w:rPr>
        <w:drawing>
          <wp:inline distT="0" distB="0" distL="0" distR="0" wp14:anchorId="50900F11" wp14:editId="419ED139">
            <wp:extent cx="793750" cy="800100"/>
            <wp:effectExtent l="0" t="0" r="6350" b="0"/>
            <wp:docPr id="2" name="Picture 2"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EA34EF" w:rsidRPr="003C0927" w:rsidRDefault="00EA34EF" w:rsidP="003D1FA5">
      <w:pPr>
        <w:jc w:val="both"/>
        <w:rPr>
          <w:rFonts w:ascii="Arial" w:hAnsi="Arial" w:cs="Arial"/>
          <w:b/>
          <w:sz w:val="22"/>
          <w:szCs w:val="22"/>
          <w:u w:val="single"/>
        </w:rPr>
      </w:pPr>
    </w:p>
    <w:p w:rsidR="00EA34EF" w:rsidRPr="003C0927" w:rsidRDefault="00EA34EF" w:rsidP="003D1FA5">
      <w:pPr>
        <w:jc w:val="both"/>
        <w:rPr>
          <w:rFonts w:ascii="Arial" w:hAnsi="Arial" w:cs="Arial"/>
          <w:b/>
          <w:sz w:val="22"/>
          <w:szCs w:val="22"/>
          <w:u w:val="single"/>
        </w:rPr>
      </w:pPr>
    </w:p>
    <w:p w:rsidR="00EA34EF" w:rsidRPr="003C0927" w:rsidRDefault="00EA34EF" w:rsidP="00EA34EF">
      <w:pPr>
        <w:jc w:val="center"/>
        <w:rPr>
          <w:rFonts w:ascii="Arial" w:hAnsi="Arial" w:cs="Arial"/>
          <w:b/>
          <w:sz w:val="36"/>
          <w:szCs w:val="36"/>
        </w:rPr>
      </w:pPr>
      <w:r w:rsidRPr="003C0927">
        <w:rPr>
          <w:rFonts w:ascii="Arial" w:hAnsi="Arial" w:cs="Arial"/>
          <w:b/>
          <w:sz w:val="36"/>
          <w:szCs w:val="36"/>
        </w:rPr>
        <w:t>REPUBLIQUE D'HAITI</w:t>
      </w: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32"/>
          <w:szCs w:val="32"/>
        </w:rPr>
      </w:pPr>
    </w:p>
    <w:p w:rsidR="00EA34EF" w:rsidRPr="003C0927" w:rsidRDefault="00EA34EF" w:rsidP="00EA34EF">
      <w:pPr>
        <w:jc w:val="center"/>
        <w:rPr>
          <w:rFonts w:ascii="Arial" w:hAnsi="Arial" w:cs="Arial"/>
          <w:b/>
          <w:sz w:val="32"/>
          <w:szCs w:val="32"/>
        </w:rPr>
      </w:pPr>
      <w:r w:rsidRPr="003C0927">
        <w:rPr>
          <w:rFonts w:ascii="Arial" w:hAnsi="Arial" w:cs="Arial"/>
          <w:b/>
          <w:sz w:val="32"/>
          <w:szCs w:val="32"/>
        </w:rPr>
        <w:t>COMMISSION NATIONALE DES MARCHES PUBLICS</w:t>
      </w:r>
    </w:p>
    <w:p w:rsidR="00EA34EF" w:rsidRPr="003C0927" w:rsidRDefault="00EA34EF" w:rsidP="00EA34EF">
      <w:pPr>
        <w:jc w:val="center"/>
        <w:rPr>
          <w:rFonts w:ascii="Arial" w:hAnsi="Arial" w:cs="Arial"/>
          <w:b/>
          <w:sz w:val="32"/>
          <w:szCs w:val="32"/>
        </w:rPr>
      </w:pPr>
    </w:p>
    <w:p w:rsidR="00EA34EF" w:rsidRPr="003C0927" w:rsidRDefault="00EA34EF" w:rsidP="00EA34EF">
      <w:pPr>
        <w:jc w:val="center"/>
        <w:rPr>
          <w:rFonts w:ascii="Arial" w:hAnsi="Arial" w:cs="Arial"/>
          <w:b/>
          <w:sz w:val="32"/>
          <w:szCs w:val="32"/>
        </w:rPr>
      </w:pPr>
      <w:r w:rsidRPr="003C0927">
        <w:rPr>
          <w:rFonts w:ascii="Arial" w:hAnsi="Arial" w:cs="Arial"/>
          <w:b/>
          <w:sz w:val="32"/>
          <w:szCs w:val="32"/>
        </w:rPr>
        <w:t>(CNMP)</w:t>
      </w: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r w:rsidRPr="00640A50">
        <w:rPr>
          <w:rFonts w:ascii="Arial" w:hAnsi="Arial" w:cs="Arial"/>
          <w:b/>
          <w:noProof/>
          <w:sz w:val="22"/>
          <w:szCs w:val="22"/>
          <w:lang w:eastAsia="fr-FR"/>
        </w:rPr>
        <mc:AlternateContent>
          <mc:Choice Requires="wps">
            <w:drawing>
              <wp:anchor distT="0" distB="0" distL="114300" distR="114300" simplePos="0" relativeHeight="251659264" behindDoc="1" locked="0" layoutInCell="1" allowOverlap="1" wp14:anchorId="04CD4D94" wp14:editId="5325E062">
                <wp:simplePos x="0" y="0"/>
                <wp:positionH relativeFrom="column">
                  <wp:posOffset>111512</wp:posOffset>
                </wp:positionH>
                <wp:positionV relativeFrom="paragraph">
                  <wp:posOffset>118528</wp:posOffset>
                </wp:positionV>
                <wp:extent cx="6055112" cy="2174488"/>
                <wp:effectExtent l="0" t="0" r="22225" b="16510"/>
                <wp:wrapNone/>
                <wp:docPr id="3" name="Rectangle 3"/>
                <wp:cNvGraphicFramePr/>
                <a:graphic xmlns:a="http://schemas.openxmlformats.org/drawingml/2006/main">
                  <a:graphicData uri="http://schemas.microsoft.com/office/word/2010/wordprocessingShape">
                    <wps:wsp>
                      <wps:cNvSpPr/>
                      <wps:spPr>
                        <a:xfrm>
                          <a:off x="0" y="0"/>
                          <a:ext cx="6055112" cy="2174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8.8pt;margin-top:9.35pt;width:476.8pt;height:17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xxx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" filled="f" strokecolor="black [3213]" strokeweight="2pt"/>
            </w:pict>
          </mc:Fallback>
        </mc:AlternateContent>
      </w: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22"/>
          <w:szCs w:val="22"/>
        </w:rPr>
      </w:pPr>
    </w:p>
    <w:p w:rsidR="00EA34EF" w:rsidRPr="003C0927" w:rsidRDefault="00EA34EF" w:rsidP="00EA34EF">
      <w:pPr>
        <w:jc w:val="center"/>
        <w:rPr>
          <w:rFonts w:ascii="Arial" w:hAnsi="Arial" w:cs="Arial"/>
          <w:b/>
          <w:sz w:val="40"/>
          <w:szCs w:val="40"/>
        </w:rPr>
      </w:pPr>
      <w:r w:rsidRPr="003C0927">
        <w:rPr>
          <w:rFonts w:ascii="Arial" w:hAnsi="Arial" w:cs="Arial"/>
          <w:b/>
          <w:sz w:val="40"/>
          <w:szCs w:val="40"/>
        </w:rPr>
        <w:t>DOSSIER D'APPEL D'OFFRES ALLÉGÉ</w:t>
      </w:r>
    </w:p>
    <w:p w:rsidR="00EA34EF" w:rsidRPr="003C0927" w:rsidRDefault="00EA34EF" w:rsidP="00EA34EF">
      <w:pPr>
        <w:jc w:val="center"/>
        <w:rPr>
          <w:rFonts w:ascii="Arial" w:hAnsi="Arial" w:cs="Arial"/>
          <w:b/>
          <w:sz w:val="40"/>
          <w:szCs w:val="40"/>
        </w:rPr>
      </w:pPr>
    </w:p>
    <w:p w:rsidR="00EA34EF" w:rsidRPr="003C0927" w:rsidRDefault="00EA34EF" w:rsidP="00EA34EF">
      <w:pPr>
        <w:jc w:val="center"/>
        <w:rPr>
          <w:rFonts w:ascii="Arial" w:hAnsi="Arial" w:cs="Arial"/>
          <w:b/>
          <w:sz w:val="40"/>
          <w:szCs w:val="40"/>
        </w:rPr>
      </w:pPr>
      <w:r w:rsidRPr="003C0927">
        <w:rPr>
          <w:rFonts w:ascii="Arial" w:hAnsi="Arial" w:cs="Arial"/>
          <w:b/>
          <w:sz w:val="40"/>
          <w:szCs w:val="40"/>
        </w:rPr>
        <w:t xml:space="preserve">MARCHE DE </w:t>
      </w:r>
      <w:r w:rsidR="00481541" w:rsidRPr="003C0927">
        <w:rPr>
          <w:rFonts w:ascii="Arial" w:hAnsi="Arial" w:cs="Arial"/>
          <w:b/>
          <w:sz w:val="40"/>
          <w:szCs w:val="40"/>
        </w:rPr>
        <w:t>FOURNITURES</w:t>
      </w:r>
    </w:p>
    <w:p w:rsidR="00EA34EF" w:rsidRPr="003C0927" w:rsidRDefault="00EA34EF" w:rsidP="00EA34EF">
      <w:pPr>
        <w:jc w:val="center"/>
        <w:rPr>
          <w:rFonts w:ascii="Arial" w:hAnsi="Arial" w:cs="Arial"/>
          <w:b/>
          <w:sz w:val="40"/>
          <w:szCs w:val="40"/>
        </w:rPr>
      </w:pPr>
    </w:p>
    <w:p w:rsidR="00EA34EF" w:rsidRPr="003C0927" w:rsidRDefault="00EA34EF" w:rsidP="00EA34EF">
      <w:pPr>
        <w:jc w:val="center"/>
        <w:rPr>
          <w:rFonts w:ascii="Arial" w:hAnsi="Arial" w:cs="Arial"/>
          <w:b/>
          <w:sz w:val="40"/>
          <w:szCs w:val="40"/>
        </w:rPr>
      </w:pPr>
    </w:p>
    <w:p w:rsidR="00EA34EF" w:rsidRPr="003C0927" w:rsidRDefault="00EA34EF" w:rsidP="00EA34EF">
      <w:pPr>
        <w:jc w:val="center"/>
        <w:rPr>
          <w:rFonts w:ascii="Arial" w:hAnsi="Arial" w:cs="Arial"/>
          <w:b/>
          <w:sz w:val="40"/>
          <w:szCs w:val="40"/>
        </w:rPr>
      </w:pPr>
    </w:p>
    <w:p w:rsidR="00EA34EF" w:rsidRPr="003C0927" w:rsidRDefault="00EA34EF" w:rsidP="00EA34EF">
      <w:pPr>
        <w:jc w:val="center"/>
        <w:rPr>
          <w:rFonts w:ascii="Arial" w:hAnsi="Arial" w:cs="Arial"/>
          <w:b/>
          <w:sz w:val="40"/>
          <w:szCs w:val="40"/>
        </w:rPr>
      </w:pPr>
    </w:p>
    <w:p w:rsidR="00EA34EF" w:rsidRDefault="00EA34EF" w:rsidP="003D1FA5">
      <w:pPr>
        <w:jc w:val="both"/>
        <w:rPr>
          <w:rFonts w:ascii="Arial" w:hAnsi="Arial" w:cs="Arial"/>
          <w:b/>
          <w:sz w:val="22"/>
          <w:szCs w:val="22"/>
          <w:u w:val="single"/>
        </w:rPr>
      </w:pPr>
    </w:p>
    <w:p w:rsidR="0072570D" w:rsidRDefault="0072570D" w:rsidP="003D1FA5">
      <w:pPr>
        <w:jc w:val="both"/>
        <w:rPr>
          <w:rFonts w:ascii="Arial" w:hAnsi="Arial" w:cs="Arial"/>
          <w:b/>
          <w:sz w:val="22"/>
          <w:szCs w:val="22"/>
          <w:u w:val="single"/>
        </w:rPr>
      </w:pPr>
    </w:p>
    <w:p w:rsidR="0072570D" w:rsidRDefault="0072570D" w:rsidP="003D1FA5">
      <w:pPr>
        <w:jc w:val="both"/>
        <w:rPr>
          <w:rFonts w:ascii="Arial" w:hAnsi="Arial" w:cs="Arial"/>
          <w:b/>
          <w:sz w:val="22"/>
          <w:szCs w:val="22"/>
          <w:u w:val="single"/>
        </w:rPr>
      </w:pPr>
    </w:p>
    <w:p w:rsidR="0072570D" w:rsidRDefault="0072570D" w:rsidP="003D1FA5">
      <w:pPr>
        <w:jc w:val="both"/>
        <w:rPr>
          <w:rFonts w:ascii="Arial" w:hAnsi="Arial" w:cs="Arial"/>
          <w:b/>
          <w:sz w:val="22"/>
          <w:szCs w:val="22"/>
          <w:u w:val="single"/>
        </w:rPr>
      </w:pPr>
    </w:p>
    <w:p w:rsidR="0072570D" w:rsidRDefault="0072570D" w:rsidP="003D1FA5">
      <w:pPr>
        <w:jc w:val="both"/>
        <w:rPr>
          <w:rFonts w:ascii="Arial" w:hAnsi="Arial" w:cs="Arial"/>
          <w:b/>
          <w:sz w:val="22"/>
          <w:szCs w:val="22"/>
          <w:u w:val="single"/>
        </w:rPr>
      </w:pPr>
    </w:p>
    <w:p w:rsidR="0072570D" w:rsidRDefault="0072570D" w:rsidP="003D1FA5">
      <w:pPr>
        <w:jc w:val="both"/>
        <w:rPr>
          <w:rFonts w:ascii="Arial" w:hAnsi="Arial" w:cs="Arial"/>
          <w:b/>
          <w:sz w:val="22"/>
          <w:szCs w:val="22"/>
          <w:u w:val="single"/>
        </w:rPr>
      </w:pPr>
    </w:p>
    <w:tbl>
      <w:tblPr>
        <w:tblStyle w:val="TableGrid2"/>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32"/>
      </w:tblGrid>
      <w:tr w:rsidR="0072570D" w:rsidRPr="0072570D" w:rsidTr="0072570D">
        <w:tc>
          <w:tcPr>
            <w:tcW w:w="9576" w:type="dxa"/>
            <w:gridSpan w:val="2"/>
            <w:hideMark/>
          </w:tcPr>
          <w:p w:rsidR="0072570D" w:rsidRPr="0072570D" w:rsidRDefault="0072570D" w:rsidP="0072570D">
            <w:pPr>
              <w:autoSpaceDE/>
              <w:autoSpaceDN/>
              <w:rPr>
                <w:sz w:val="24"/>
                <w:szCs w:val="24"/>
              </w:rPr>
            </w:pPr>
            <w:r w:rsidRPr="0072570D">
              <w:rPr>
                <w:sz w:val="24"/>
                <w:szCs w:val="24"/>
              </w:rPr>
              <w:t xml:space="preserve">Daniel </w:t>
            </w:r>
            <w:proofErr w:type="spellStart"/>
            <w:r w:rsidRPr="0072570D">
              <w:rPr>
                <w:sz w:val="24"/>
                <w:szCs w:val="24"/>
              </w:rPr>
              <w:t>Thirion</w:t>
            </w:r>
            <w:proofErr w:type="spellEnd"/>
          </w:p>
        </w:tc>
      </w:tr>
      <w:tr w:rsidR="0072570D" w:rsidRPr="0072570D" w:rsidTr="0072570D">
        <w:tc>
          <w:tcPr>
            <w:tcW w:w="4644" w:type="dxa"/>
            <w:hideMark/>
          </w:tcPr>
          <w:p w:rsidR="0072570D" w:rsidRPr="0072570D" w:rsidRDefault="0072570D" w:rsidP="0072570D">
            <w:pPr>
              <w:autoSpaceDE/>
              <w:autoSpaceDN/>
              <w:rPr>
                <w:sz w:val="24"/>
                <w:szCs w:val="24"/>
              </w:rPr>
            </w:pPr>
            <w:r w:rsidRPr="0072570D">
              <w:rPr>
                <w:sz w:val="24"/>
                <w:szCs w:val="24"/>
              </w:rPr>
              <w:t xml:space="preserve">Marie </w:t>
            </w:r>
            <w:proofErr w:type="spellStart"/>
            <w:r w:rsidRPr="0072570D">
              <w:rPr>
                <w:sz w:val="24"/>
                <w:szCs w:val="24"/>
              </w:rPr>
              <w:t>Thirion</w:t>
            </w:r>
            <w:proofErr w:type="spellEnd"/>
          </w:p>
        </w:tc>
        <w:tc>
          <w:tcPr>
            <w:tcW w:w="4932" w:type="dxa"/>
            <w:hideMark/>
          </w:tcPr>
          <w:p w:rsidR="0072570D" w:rsidRPr="0072570D" w:rsidRDefault="0072570D" w:rsidP="0072570D">
            <w:pPr>
              <w:autoSpaceDE/>
              <w:autoSpaceDN/>
              <w:jc w:val="right"/>
              <w:rPr>
                <w:b/>
                <w:sz w:val="24"/>
                <w:szCs w:val="24"/>
              </w:rPr>
            </w:pPr>
            <w:r w:rsidRPr="0072570D">
              <w:rPr>
                <w:b/>
                <w:sz w:val="24"/>
                <w:szCs w:val="24"/>
              </w:rPr>
              <w:t>Septembre 2013</w:t>
            </w:r>
          </w:p>
        </w:tc>
      </w:tr>
    </w:tbl>
    <w:p w:rsidR="006174E9" w:rsidRPr="003C0927" w:rsidRDefault="006174E9">
      <w:pPr>
        <w:autoSpaceDE/>
        <w:autoSpaceDN/>
        <w:rPr>
          <w:rFonts w:ascii="Arial" w:hAnsi="Arial" w:cs="Arial"/>
          <w:b/>
          <w:sz w:val="22"/>
          <w:szCs w:val="22"/>
          <w:u w:val="single"/>
        </w:rPr>
      </w:pPr>
      <w:r w:rsidRPr="003C0927">
        <w:rPr>
          <w:rFonts w:ascii="Arial" w:hAnsi="Arial" w:cs="Arial"/>
          <w:b/>
          <w:sz w:val="22"/>
          <w:szCs w:val="22"/>
          <w:u w:val="single"/>
        </w:rPr>
        <w:br w:type="page"/>
      </w:r>
    </w:p>
    <w:p w:rsidR="00EA34EF" w:rsidRPr="003C0927" w:rsidRDefault="00EA34EF" w:rsidP="003D1FA5">
      <w:pPr>
        <w:jc w:val="both"/>
        <w:rPr>
          <w:rFonts w:ascii="Arial" w:hAnsi="Arial" w:cs="Arial"/>
          <w:b/>
          <w:sz w:val="22"/>
          <w:szCs w:val="22"/>
          <w:u w:val="single"/>
        </w:rPr>
      </w:pPr>
    </w:p>
    <w:p w:rsidR="00EA34EF" w:rsidRPr="003C0927" w:rsidRDefault="00EA34EF" w:rsidP="003D1FA5">
      <w:pPr>
        <w:jc w:val="both"/>
        <w:rPr>
          <w:rFonts w:ascii="Arial" w:hAnsi="Arial" w:cs="Arial"/>
          <w:b/>
          <w:sz w:val="22"/>
          <w:szCs w:val="22"/>
          <w:u w:val="single"/>
        </w:rPr>
      </w:pPr>
    </w:p>
    <w:p w:rsidR="001B2B0B" w:rsidRPr="003C0927" w:rsidRDefault="001B2B0B" w:rsidP="00505212">
      <w:pPr>
        <w:jc w:val="center"/>
        <w:rPr>
          <w:b/>
          <w:iCs/>
          <w:sz w:val="28"/>
          <w:szCs w:val="28"/>
          <w:u w:val="single"/>
        </w:rPr>
      </w:pPr>
      <w:r w:rsidRPr="003C0927">
        <w:rPr>
          <w:b/>
          <w:iCs/>
          <w:sz w:val="28"/>
          <w:szCs w:val="28"/>
          <w:u w:val="single"/>
        </w:rPr>
        <w:t>SOMMAIRE</w:t>
      </w:r>
    </w:p>
    <w:p w:rsidR="005C1589" w:rsidRPr="003C0927" w:rsidRDefault="005C1589" w:rsidP="005C1589">
      <w:pPr>
        <w:rPr>
          <w:rFonts w:ascii="Arial" w:hAnsi="Arial" w:cs="Arial"/>
          <w:b/>
          <w:sz w:val="24"/>
        </w:rPr>
      </w:pPr>
      <w:bookmarkStart w:id="1" w:name="_Toc83136526"/>
      <w:bookmarkStart w:id="2" w:name="_Toc83196456"/>
      <w:bookmarkStart w:id="3" w:name="_Toc83202565"/>
      <w:bookmarkStart w:id="4" w:name="_Toc83216331"/>
      <w:bookmarkStart w:id="5" w:name="_Toc83460978"/>
      <w:bookmarkStart w:id="6" w:name="_Toc83532423"/>
      <w:bookmarkStart w:id="7" w:name="_Toc84221310"/>
      <w:bookmarkStart w:id="8" w:name="_Toc84221583"/>
      <w:bookmarkStart w:id="9" w:name="_Toc84221702"/>
      <w:bookmarkStart w:id="10" w:name="_Toc84229549"/>
      <w:bookmarkStart w:id="11" w:name="_Toc84238663"/>
      <w:bookmarkStart w:id="12" w:name="_Toc84322874"/>
      <w:bookmarkStart w:id="13" w:name="_Toc84323240"/>
      <w:bookmarkStart w:id="14" w:name="_Toc84324353"/>
      <w:bookmarkStart w:id="15" w:name="_Toc84414612"/>
      <w:bookmarkStart w:id="16" w:name="_Toc84414692"/>
      <w:bookmarkStart w:id="17" w:name="_Toc84414882"/>
      <w:bookmarkStart w:id="18" w:name="_Toc89852649"/>
      <w:bookmarkStart w:id="19" w:name="_Toc83031531"/>
    </w:p>
    <w:p w:rsidR="005C1589" w:rsidRPr="003C0927" w:rsidRDefault="005C1589" w:rsidP="005C1589">
      <w:pPr>
        <w:rPr>
          <w:rFonts w:ascii="Arial" w:hAnsi="Arial" w:cs="Arial"/>
          <w:b/>
          <w:sz w:val="24"/>
        </w:rPr>
      </w:pPr>
    </w:p>
    <w:p w:rsidR="005C1589" w:rsidRPr="003C0927" w:rsidRDefault="005C1589" w:rsidP="005C1589">
      <w:pPr>
        <w:rPr>
          <w:rFonts w:ascii="Arial" w:hAnsi="Arial" w:cs="Arial"/>
          <w:b/>
          <w:sz w:val="24"/>
        </w:rPr>
      </w:pPr>
    </w:p>
    <w:p w:rsidR="005C1589" w:rsidRPr="003C0927" w:rsidRDefault="005C1589" w:rsidP="005C1589">
      <w:pPr>
        <w:rPr>
          <w:rFonts w:ascii="Arial" w:hAnsi="Arial" w:cs="Arial"/>
          <w:b/>
          <w:sz w:val="24"/>
        </w:rPr>
      </w:pPr>
    </w:p>
    <w:p w:rsidR="005C1589" w:rsidRPr="003C0927" w:rsidRDefault="005C1589" w:rsidP="005C1589">
      <w:pPr>
        <w:rPr>
          <w:rFonts w:ascii="Arial" w:hAnsi="Arial" w:cs="Arial"/>
          <w:b/>
          <w:sz w:val="24"/>
        </w:rPr>
      </w:pPr>
    </w:p>
    <w:p w:rsidR="005C1589" w:rsidRPr="003C0927" w:rsidRDefault="005C1589" w:rsidP="00AA50D2">
      <w:pPr>
        <w:spacing w:before="120" w:after="120"/>
        <w:rPr>
          <w:rFonts w:ascii="Arial" w:hAnsi="Arial" w:cs="Arial"/>
          <w:b/>
          <w:sz w:val="28"/>
          <w:szCs w:val="28"/>
        </w:rPr>
      </w:pPr>
      <w:r w:rsidRPr="003C0927">
        <w:rPr>
          <w:rFonts w:ascii="Arial" w:hAnsi="Arial" w:cs="Arial"/>
          <w:b/>
          <w:sz w:val="28"/>
          <w:szCs w:val="28"/>
        </w:rPr>
        <w:t>AVIS D’APPEL D’OFFRES</w:t>
      </w:r>
    </w:p>
    <w:p w:rsidR="00721D8C" w:rsidRPr="003C0927" w:rsidRDefault="00721D8C" w:rsidP="00AA50D2">
      <w:pPr>
        <w:spacing w:before="120" w:after="120"/>
        <w:rPr>
          <w:rFonts w:ascii="Arial" w:hAnsi="Arial" w:cs="Arial"/>
          <w:b/>
          <w:sz w:val="28"/>
          <w:szCs w:val="28"/>
        </w:rPr>
      </w:pPr>
    </w:p>
    <w:p w:rsidR="00721D8C" w:rsidRPr="003C0927" w:rsidRDefault="00721D8C" w:rsidP="00AA50D2">
      <w:pPr>
        <w:spacing w:before="120" w:after="120"/>
        <w:rPr>
          <w:rFonts w:ascii="Arial" w:hAnsi="Arial" w:cs="Arial"/>
          <w:b/>
          <w:sz w:val="28"/>
          <w:szCs w:val="28"/>
        </w:rPr>
      </w:pPr>
      <w:r w:rsidRPr="003C0927">
        <w:rPr>
          <w:rFonts w:ascii="Arial" w:hAnsi="Arial" w:cs="Arial"/>
          <w:b/>
          <w:sz w:val="28"/>
          <w:szCs w:val="28"/>
        </w:rPr>
        <w:t>DOSSIER D'APPEL D'OFFRES</w:t>
      </w:r>
    </w:p>
    <w:p w:rsidR="00721D8C" w:rsidRPr="003C0927" w:rsidRDefault="00721D8C" w:rsidP="005C1589">
      <w:pPr>
        <w:spacing w:before="240" w:after="240"/>
        <w:rPr>
          <w:rFonts w:ascii="Arial" w:hAnsi="Arial" w:cs="Arial"/>
          <w:b/>
          <w:sz w:val="24"/>
        </w:rPr>
      </w:pPr>
    </w:p>
    <w:p w:rsidR="00721D8C" w:rsidRPr="003C0927" w:rsidRDefault="00721D8C" w:rsidP="005C1589">
      <w:pPr>
        <w:spacing w:before="240" w:after="240"/>
        <w:rPr>
          <w:rFonts w:ascii="Arial" w:hAnsi="Arial" w:cs="Arial"/>
          <w:b/>
          <w:sz w:val="24"/>
        </w:rPr>
      </w:pPr>
      <w:r w:rsidRPr="003C0927">
        <w:rPr>
          <w:rFonts w:ascii="Arial" w:hAnsi="Arial" w:cs="Arial"/>
          <w:b/>
          <w:sz w:val="24"/>
        </w:rPr>
        <w:t>SECTION I: LA PROCEDURE D'APPEL D'OFFRES ALLEGEE</w:t>
      </w:r>
    </w:p>
    <w:p w:rsidR="005C1589" w:rsidRPr="003C0927" w:rsidRDefault="00721D8C" w:rsidP="00AA50D2">
      <w:pPr>
        <w:spacing w:before="240" w:after="240"/>
        <w:ind w:left="1260"/>
        <w:rPr>
          <w:rFonts w:ascii="Arial" w:hAnsi="Arial" w:cs="Arial"/>
          <w:b/>
          <w:sz w:val="24"/>
        </w:rPr>
      </w:pPr>
      <w:r w:rsidRPr="003C0927">
        <w:rPr>
          <w:rFonts w:ascii="Arial" w:hAnsi="Arial" w:cs="Arial"/>
          <w:b/>
          <w:sz w:val="24"/>
        </w:rPr>
        <w:t xml:space="preserve">1. INSTRUCTIONS AUX SOUMISSIONNAIRES </w:t>
      </w:r>
    </w:p>
    <w:p w:rsidR="005C1589" w:rsidRPr="003C0927" w:rsidRDefault="00721D8C" w:rsidP="00AA50D2">
      <w:pPr>
        <w:spacing w:before="240" w:after="240"/>
        <w:ind w:left="1260"/>
        <w:rPr>
          <w:rFonts w:ascii="Arial" w:hAnsi="Arial" w:cs="Arial"/>
          <w:b/>
          <w:sz w:val="24"/>
        </w:rPr>
      </w:pPr>
      <w:r w:rsidRPr="003C0927">
        <w:rPr>
          <w:rFonts w:ascii="Arial" w:hAnsi="Arial" w:cs="Arial"/>
          <w:b/>
          <w:sz w:val="24"/>
        </w:rPr>
        <w:t>2. DONNEES PARTICULIERES DE L'APPEL D'OFFRES</w:t>
      </w:r>
    </w:p>
    <w:p w:rsidR="007A6959" w:rsidRPr="003C0927" w:rsidRDefault="00E66A92" w:rsidP="00AA50D2">
      <w:pPr>
        <w:spacing w:before="240" w:after="240"/>
        <w:ind w:left="1260"/>
        <w:rPr>
          <w:rFonts w:ascii="Arial" w:hAnsi="Arial" w:cs="Arial"/>
          <w:b/>
          <w:sz w:val="24"/>
        </w:rPr>
      </w:pPr>
      <w:r w:rsidRPr="003C0927">
        <w:rPr>
          <w:rFonts w:ascii="Arial" w:hAnsi="Arial" w:cs="Arial"/>
          <w:b/>
          <w:sz w:val="24"/>
        </w:rPr>
        <w:t>3. CRITERES DE QUALIFICATION</w:t>
      </w:r>
    </w:p>
    <w:p w:rsidR="00721D8C" w:rsidRPr="003C0927" w:rsidRDefault="007A6959" w:rsidP="00AA50D2">
      <w:pPr>
        <w:spacing w:before="240" w:after="240"/>
        <w:ind w:left="1260"/>
        <w:rPr>
          <w:rFonts w:ascii="Arial" w:hAnsi="Arial" w:cs="Arial"/>
          <w:b/>
          <w:sz w:val="24"/>
        </w:rPr>
      </w:pPr>
      <w:r w:rsidRPr="003C0927">
        <w:rPr>
          <w:rFonts w:ascii="Arial" w:hAnsi="Arial" w:cs="Arial"/>
          <w:b/>
          <w:sz w:val="24"/>
        </w:rPr>
        <w:t>4</w:t>
      </w:r>
      <w:r w:rsidR="00721D8C" w:rsidRPr="003C0927">
        <w:rPr>
          <w:rFonts w:ascii="Arial" w:hAnsi="Arial" w:cs="Arial"/>
          <w:b/>
          <w:sz w:val="24"/>
        </w:rPr>
        <w:t>. FORMULAIRES DE SOUMISSION</w:t>
      </w:r>
    </w:p>
    <w:p w:rsidR="00735D7E" w:rsidRPr="003C0927" w:rsidRDefault="00735D7E" w:rsidP="00AA50D2">
      <w:pPr>
        <w:tabs>
          <w:tab w:val="left" w:pos="1260"/>
        </w:tabs>
        <w:spacing w:before="240" w:after="240"/>
        <w:ind w:left="1260"/>
        <w:rPr>
          <w:rFonts w:ascii="Arial" w:hAnsi="Arial" w:cs="Arial"/>
          <w:b/>
          <w:sz w:val="24"/>
        </w:rPr>
      </w:pPr>
    </w:p>
    <w:p w:rsidR="00721D8C" w:rsidRPr="003C0927" w:rsidRDefault="006002DE" w:rsidP="005C1589">
      <w:pPr>
        <w:spacing w:before="240" w:after="240"/>
        <w:rPr>
          <w:rFonts w:ascii="Arial" w:hAnsi="Arial" w:cs="Arial"/>
          <w:b/>
          <w:sz w:val="24"/>
        </w:rPr>
      </w:pPr>
      <w:r w:rsidRPr="003C0927">
        <w:rPr>
          <w:rFonts w:ascii="Arial" w:hAnsi="Arial" w:cs="Arial"/>
          <w:b/>
          <w:sz w:val="24"/>
        </w:rPr>
        <w:t>SECTION II</w:t>
      </w:r>
      <w:r w:rsidR="00721D8C" w:rsidRPr="003C0927">
        <w:rPr>
          <w:rFonts w:ascii="Arial" w:hAnsi="Arial" w:cs="Arial"/>
          <w:b/>
          <w:sz w:val="24"/>
        </w:rPr>
        <w:t>: LES CONDITIONS DE CONTRAT</w:t>
      </w:r>
    </w:p>
    <w:p w:rsidR="005C1589" w:rsidRPr="003C0927" w:rsidRDefault="006002DE" w:rsidP="00AA50D2">
      <w:pPr>
        <w:tabs>
          <w:tab w:val="left" w:pos="1260"/>
        </w:tabs>
        <w:spacing w:before="240" w:after="240"/>
        <w:ind w:left="1260"/>
        <w:rPr>
          <w:rFonts w:ascii="Arial" w:hAnsi="Arial" w:cs="Arial"/>
          <w:b/>
          <w:sz w:val="24"/>
        </w:rPr>
      </w:pPr>
      <w:r w:rsidRPr="003C0927">
        <w:rPr>
          <w:rFonts w:ascii="Arial" w:hAnsi="Arial" w:cs="Arial"/>
          <w:b/>
          <w:sz w:val="24"/>
        </w:rPr>
        <w:t>5</w:t>
      </w:r>
      <w:r w:rsidR="005C1589" w:rsidRPr="003C0927">
        <w:rPr>
          <w:rFonts w:ascii="Arial" w:hAnsi="Arial" w:cs="Arial"/>
          <w:b/>
          <w:sz w:val="24"/>
        </w:rPr>
        <w:t>. CAHIER DES CLAUSES ADMINISTRATIVES GENERALES (CCAG)</w:t>
      </w:r>
    </w:p>
    <w:p w:rsidR="005C1589" w:rsidRPr="003C0927" w:rsidRDefault="006002DE" w:rsidP="00AA50D2">
      <w:pPr>
        <w:tabs>
          <w:tab w:val="left" w:pos="1260"/>
        </w:tabs>
        <w:spacing w:before="240" w:after="240"/>
        <w:ind w:left="1260"/>
        <w:rPr>
          <w:rFonts w:ascii="Arial" w:hAnsi="Arial" w:cs="Arial"/>
          <w:b/>
          <w:sz w:val="24"/>
        </w:rPr>
      </w:pPr>
      <w:r w:rsidRPr="003C0927">
        <w:rPr>
          <w:rFonts w:ascii="Arial" w:hAnsi="Arial" w:cs="Arial"/>
          <w:b/>
          <w:sz w:val="24"/>
        </w:rPr>
        <w:t>6</w:t>
      </w:r>
      <w:r w:rsidR="005C1589" w:rsidRPr="003C0927">
        <w:rPr>
          <w:rFonts w:ascii="Arial" w:hAnsi="Arial" w:cs="Arial"/>
          <w:b/>
          <w:sz w:val="24"/>
        </w:rPr>
        <w:t>. CAHIER DES CLAUSES ADMINISTRATIVES PARTICULIERES (CCAP)</w:t>
      </w:r>
    </w:p>
    <w:p w:rsidR="005C1589" w:rsidRPr="003C0927" w:rsidRDefault="006002DE" w:rsidP="00AA50D2">
      <w:pPr>
        <w:tabs>
          <w:tab w:val="left" w:pos="1260"/>
        </w:tabs>
        <w:ind w:left="1260"/>
        <w:rPr>
          <w:rFonts w:ascii="Arial" w:hAnsi="Arial" w:cs="Arial"/>
          <w:b/>
          <w:sz w:val="24"/>
        </w:rPr>
      </w:pPr>
      <w:r w:rsidRPr="003C0927">
        <w:rPr>
          <w:rFonts w:ascii="Arial" w:hAnsi="Arial" w:cs="Arial"/>
          <w:b/>
          <w:sz w:val="24"/>
        </w:rPr>
        <w:t>7</w:t>
      </w:r>
      <w:r w:rsidR="00721D8C" w:rsidRPr="003C0927">
        <w:rPr>
          <w:rFonts w:ascii="Arial" w:hAnsi="Arial" w:cs="Arial"/>
          <w:b/>
          <w:sz w:val="24"/>
        </w:rPr>
        <w:t>. LETTRE DE MARCHE</w:t>
      </w:r>
    </w:p>
    <w:p w:rsidR="00AE3E3C" w:rsidRPr="003C0927" w:rsidRDefault="006002DE" w:rsidP="00AE3E3C">
      <w:pPr>
        <w:tabs>
          <w:tab w:val="left" w:pos="1260"/>
        </w:tabs>
        <w:spacing w:before="240" w:after="240"/>
        <w:ind w:left="1260"/>
        <w:rPr>
          <w:rFonts w:ascii="Arial" w:hAnsi="Arial" w:cs="Arial"/>
          <w:b/>
          <w:sz w:val="24"/>
        </w:rPr>
      </w:pPr>
      <w:r w:rsidRPr="003C0927">
        <w:rPr>
          <w:rFonts w:ascii="Arial" w:hAnsi="Arial" w:cs="Arial"/>
          <w:b/>
          <w:sz w:val="24"/>
        </w:rPr>
        <w:t>8</w:t>
      </w:r>
      <w:r w:rsidR="00AE3E3C" w:rsidRPr="003C0927">
        <w:rPr>
          <w:rFonts w:ascii="Arial" w:hAnsi="Arial" w:cs="Arial"/>
          <w:b/>
          <w:sz w:val="24"/>
        </w:rPr>
        <w:t>. FORMULAIRES DE GARANTIE</w:t>
      </w:r>
    </w:p>
    <w:p w:rsidR="006002DE" w:rsidRPr="003C0927" w:rsidRDefault="006002DE" w:rsidP="006002DE">
      <w:pPr>
        <w:spacing w:before="240" w:after="240"/>
        <w:ind w:left="1260"/>
        <w:rPr>
          <w:rFonts w:ascii="Arial" w:hAnsi="Arial" w:cs="Arial"/>
          <w:b/>
          <w:sz w:val="24"/>
        </w:rPr>
      </w:pPr>
    </w:p>
    <w:p w:rsidR="006002DE" w:rsidRPr="003C0927" w:rsidRDefault="006002DE" w:rsidP="006002DE">
      <w:pPr>
        <w:spacing w:before="240" w:after="240"/>
        <w:rPr>
          <w:rFonts w:ascii="Arial" w:hAnsi="Arial" w:cs="Arial"/>
          <w:b/>
          <w:sz w:val="24"/>
        </w:rPr>
      </w:pPr>
      <w:r w:rsidRPr="003C0927">
        <w:rPr>
          <w:rFonts w:ascii="Arial" w:hAnsi="Arial" w:cs="Arial"/>
          <w:b/>
          <w:sz w:val="24"/>
        </w:rPr>
        <w:t>SECTION III: LE DOSSIER TECHNIQUE</w:t>
      </w:r>
    </w:p>
    <w:p w:rsidR="006002DE" w:rsidRPr="003C0927" w:rsidRDefault="006002DE" w:rsidP="006002DE">
      <w:pPr>
        <w:tabs>
          <w:tab w:val="left" w:pos="1260"/>
        </w:tabs>
        <w:spacing w:before="240" w:after="240"/>
        <w:ind w:left="1260"/>
        <w:rPr>
          <w:rFonts w:ascii="Arial" w:hAnsi="Arial" w:cs="Arial"/>
          <w:b/>
          <w:sz w:val="24"/>
        </w:rPr>
      </w:pPr>
      <w:r w:rsidRPr="003C0927">
        <w:rPr>
          <w:rFonts w:ascii="Arial" w:hAnsi="Arial" w:cs="Arial"/>
          <w:b/>
          <w:sz w:val="24"/>
        </w:rPr>
        <w:t>9. SPECIFICATIONS TECHNIQUES</w:t>
      </w:r>
    </w:p>
    <w:p w:rsidR="006002DE" w:rsidRPr="003C0927" w:rsidRDefault="006002DE" w:rsidP="006002DE">
      <w:pPr>
        <w:tabs>
          <w:tab w:val="left" w:pos="1260"/>
        </w:tabs>
        <w:spacing w:before="240" w:after="240"/>
        <w:ind w:left="1260"/>
        <w:rPr>
          <w:rFonts w:ascii="Arial" w:hAnsi="Arial" w:cs="Arial"/>
          <w:b/>
          <w:sz w:val="24"/>
        </w:rPr>
      </w:pPr>
      <w:r w:rsidRPr="003C0927">
        <w:rPr>
          <w:rFonts w:ascii="Arial" w:hAnsi="Arial" w:cs="Arial"/>
          <w:b/>
          <w:sz w:val="24"/>
        </w:rPr>
        <w:t>10. BORDEREAU DES QUANTITES</w:t>
      </w:r>
    </w:p>
    <w:p w:rsidR="006002DE" w:rsidRPr="003C0927" w:rsidRDefault="006002DE" w:rsidP="006002DE">
      <w:pPr>
        <w:tabs>
          <w:tab w:val="left" w:pos="1260"/>
        </w:tabs>
        <w:spacing w:before="240" w:after="240"/>
        <w:ind w:left="1260"/>
        <w:rPr>
          <w:rFonts w:ascii="Arial" w:hAnsi="Arial" w:cs="Arial"/>
          <w:b/>
          <w:sz w:val="24"/>
        </w:rPr>
      </w:pPr>
      <w:r w:rsidRPr="003C0927">
        <w:rPr>
          <w:rFonts w:ascii="Arial" w:hAnsi="Arial" w:cs="Arial"/>
          <w:b/>
          <w:sz w:val="24"/>
        </w:rPr>
        <w:t>11. LES PLANS</w:t>
      </w:r>
    </w:p>
    <w:p w:rsidR="00CD4601" w:rsidRPr="003C0927" w:rsidRDefault="00CD4601">
      <w:pPr>
        <w:autoSpaceDE/>
        <w:autoSpaceDN/>
        <w:rPr>
          <w:rFonts w:ascii="Arial" w:hAnsi="Arial" w:cs="Arial"/>
          <w:b/>
          <w:sz w:val="24"/>
        </w:rPr>
      </w:pPr>
      <w:r w:rsidRPr="003C0927">
        <w:rPr>
          <w:rFonts w:ascii="Arial" w:hAnsi="Arial" w:cs="Arial"/>
          <w:b/>
          <w:sz w:val="24"/>
        </w:rPr>
        <w:br w:type="page"/>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rsidR="00CD4601" w:rsidRPr="003C0927" w:rsidRDefault="001B2B0B" w:rsidP="00C50539">
      <w:pPr>
        <w:jc w:val="center"/>
        <w:rPr>
          <w:rFonts w:ascii="Arial" w:hAnsi="Arial" w:cs="Arial"/>
          <w:b/>
          <w:bCs/>
          <w:iCs/>
          <w:sz w:val="28"/>
          <w:szCs w:val="28"/>
        </w:rPr>
      </w:pPr>
      <w:r w:rsidRPr="003C0927">
        <w:rPr>
          <w:rFonts w:ascii="Arial" w:hAnsi="Arial" w:cs="Arial"/>
          <w:b/>
          <w:bCs/>
          <w:iCs/>
          <w:sz w:val="28"/>
          <w:szCs w:val="28"/>
        </w:rPr>
        <w:lastRenderedPageBreak/>
        <w:t>AVIS D’APPEL D’OFFRES</w:t>
      </w:r>
    </w:p>
    <w:p w:rsidR="00CD4601" w:rsidRPr="003C0927" w:rsidRDefault="00CD4601" w:rsidP="00C50539">
      <w:pPr>
        <w:jc w:val="center"/>
        <w:rPr>
          <w:rFonts w:ascii="Arial" w:hAnsi="Arial" w:cs="Arial"/>
          <w:b/>
          <w:bCs/>
          <w:iCs/>
        </w:rPr>
      </w:pPr>
    </w:p>
    <w:p w:rsidR="00ED1652" w:rsidRPr="003C0927" w:rsidRDefault="00ED1652" w:rsidP="00C50539">
      <w:pPr>
        <w:jc w:val="center"/>
        <w:rPr>
          <w:rFonts w:ascii="Arial" w:hAnsi="Arial" w:cs="Arial"/>
          <w:b/>
          <w:bCs/>
          <w:iCs/>
        </w:rPr>
      </w:pPr>
    </w:p>
    <w:p w:rsidR="00CD4601" w:rsidRPr="003C0927" w:rsidRDefault="003A29E6" w:rsidP="003A29E6">
      <w:pPr>
        <w:spacing w:before="120"/>
        <w:rPr>
          <w:rFonts w:ascii="Arial" w:hAnsi="Arial" w:cs="Arial"/>
          <w:b/>
          <w:bCs/>
          <w:iCs/>
          <w:sz w:val="22"/>
          <w:szCs w:val="22"/>
        </w:rPr>
      </w:pPr>
      <w:r w:rsidRPr="003C0927">
        <w:rPr>
          <w:rFonts w:ascii="Arial" w:hAnsi="Arial" w:cs="Arial"/>
          <w:b/>
          <w:bCs/>
          <w:iCs/>
          <w:sz w:val="22"/>
          <w:szCs w:val="22"/>
        </w:rPr>
        <w:t>AVIS D'APPEL D'OFFRES No: _____________________</w:t>
      </w:r>
    </w:p>
    <w:p w:rsidR="001B2B0B" w:rsidRPr="003C0927" w:rsidRDefault="00E66A92" w:rsidP="003A29E6">
      <w:pPr>
        <w:tabs>
          <w:tab w:val="left" w:pos="450"/>
        </w:tabs>
        <w:spacing w:before="120"/>
        <w:rPr>
          <w:rFonts w:ascii="Arial" w:hAnsi="Arial" w:cs="Arial"/>
          <w:b/>
          <w:bCs/>
          <w:iCs/>
          <w:sz w:val="22"/>
          <w:szCs w:val="22"/>
        </w:rPr>
      </w:pPr>
      <w:r w:rsidRPr="003C0927">
        <w:rPr>
          <w:rFonts w:ascii="Arial" w:hAnsi="Arial" w:cs="Arial"/>
          <w:b/>
          <w:bCs/>
          <w:iCs/>
          <w:sz w:val="22"/>
          <w:szCs w:val="22"/>
        </w:rPr>
        <w:t>FOURNITURE D'EQUIPEMENTS</w:t>
      </w:r>
      <w:r w:rsidR="00CD4601" w:rsidRPr="003C0927">
        <w:rPr>
          <w:rFonts w:ascii="Arial" w:hAnsi="Arial" w:cs="Arial"/>
          <w:b/>
          <w:bCs/>
          <w:iCs/>
          <w:sz w:val="22"/>
          <w:szCs w:val="22"/>
        </w:rPr>
        <w:t xml:space="preserve">: </w:t>
      </w:r>
      <w:r w:rsidR="003A29E6" w:rsidRPr="003C0927">
        <w:rPr>
          <w:rFonts w:ascii="Arial" w:hAnsi="Arial" w:cs="Arial"/>
          <w:b/>
          <w:bCs/>
          <w:iCs/>
          <w:sz w:val="22"/>
          <w:szCs w:val="22"/>
        </w:rPr>
        <w:t>_________________________</w:t>
      </w:r>
      <w:r w:rsidR="00ED1652" w:rsidRPr="003C0927">
        <w:rPr>
          <w:rFonts w:ascii="Arial" w:hAnsi="Arial" w:cs="Arial"/>
          <w:b/>
          <w:bCs/>
          <w:iCs/>
          <w:sz w:val="22"/>
          <w:szCs w:val="22"/>
        </w:rPr>
        <w:t>________________________</w:t>
      </w:r>
    </w:p>
    <w:p w:rsidR="003A29E6" w:rsidRPr="003C0927" w:rsidRDefault="003A29E6" w:rsidP="003A29E6">
      <w:pPr>
        <w:tabs>
          <w:tab w:val="left" w:pos="450"/>
        </w:tabs>
        <w:spacing w:before="120"/>
        <w:rPr>
          <w:rFonts w:ascii="Arial" w:hAnsi="Arial" w:cs="Arial"/>
          <w:b/>
          <w:bCs/>
          <w:iCs/>
          <w:sz w:val="22"/>
          <w:szCs w:val="22"/>
        </w:rPr>
      </w:pPr>
      <w:r w:rsidRPr="003C0927">
        <w:rPr>
          <w:rFonts w:ascii="Arial" w:hAnsi="Arial" w:cs="Arial"/>
          <w:b/>
          <w:bCs/>
          <w:iCs/>
          <w:sz w:val="22"/>
          <w:szCs w:val="22"/>
        </w:rPr>
        <w:t>MAITRE D'OUVRAGE:___________________________________</w:t>
      </w:r>
      <w:r w:rsidR="00ED1652" w:rsidRPr="003C0927">
        <w:rPr>
          <w:rFonts w:ascii="Arial" w:hAnsi="Arial" w:cs="Arial"/>
          <w:b/>
          <w:bCs/>
          <w:iCs/>
          <w:sz w:val="22"/>
          <w:szCs w:val="22"/>
        </w:rPr>
        <w:t xml:space="preserve">________________________ </w:t>
      </w:r>
    </w:p>
    <w:p w:rsidR="00BB62E0" w:rsidRPr="003C0927" w:rsidRDefault="00BB62E0" w:rsidP="00C50539">
      <w:pPr>
        <w:tabs>
          <w:tab w:val="left" w:pos="450"/>
        </w:tabs>
        <w:jc w:val="both"/>
        <w:rPr>
          <w:bCs/>
          <w:iCs/>
          <w:sz w:val="24"/>
          <w:szCs w:val="24"/>
        </w:rPr>
      </w:pPr>
    </w:p>
    <w:p w:rsidR="00BB62E0" w:rsidRPr="003C0927" w:rsidRDefault="00BB62E0" w:rsidP="00BB62E0">
      <w:pPr>
        <w:jc w:val="both"/>
        <w:rPr>
          <w:i/>
          <w:sz w:val="24"/>
          <w:szCs w:val="24"/>
        </w:rPr>
      </w:pPr>
      <w:r w:rsidRPr="003C0927">
        <w:rPr>
          <w:i/>
          <w:sz w:val="24"/>
          <w:szCs w:val="24"/>
        </w:rPr>
        <w:t>(En cas de financement du trésor public)</w:t>
      </w:r>
    </w:p>
    <w:p w:rsidR="00BB62E0" w:rsidRPr="003C0927" w:rsidRDefault="00BB62E0" w:rsidP="00BB62E0">
      <w:pPr>
        <w:jc w:val="both"/>
        <w:rPr>
          <w:sz w:val="24"/>
          <w:szCs w:val="24"/>
        </w:rPr>
      </w:pPr>
      <w:r w:rsidRPr="003C0927">
        <w:rPr>
          <w:sz w:val="24"/>
          <w:szCs w:val="24"/>
        </w:rPr>
        <w:t xml:space="preserve">Dans le cadre de l’exécution du budget de la République pour l’exercice fiscal </w:t>
      </w:r>
      <w:proofErr w:type="gramStart"/>
      <w:r w:rsidRPr="003C0927">
        <w:rPr>
          <w:sz w:val="24"/>
          <w:szCs w:val="24"/>
        </w:rPr>
        <w:t>………..</w:t>
      </w:r>
      <w:r w:rsidR="00F70562" w:rsidRPr="003C0927">
        <w:rPr>
          <w:sz w:val="24"/>
          <w:szCs w:val="24"/>
        </w:rPr>
        <w:t>,</w:t>
      </w:r>
      <w:proofErr w:type="gramEnd"/>
      <w:r w:rsidR="00F70562" w:rsidRPr="003C0927">
        <w:rPr>
          <w:sz w:val="24"/>
          <w:szCs w:val="24"/>
        </w:rPr>
        <w:t xml:space="preserve"> le </w:t>
      </w:r>
      <w:r w:rsidR="00CD4601" w:rsidRPr="003C0927">
        <w:rPr>
          <w:sz w:val="24"/>
          <w:szCs w:val="24"/>
        </w:rPr>
        <w:t xml:space="preserve">présent Avis d'Appel d'Offres est émis par </w:t>
      </w:r>
      <w:r w:rsidR="00F70562" w:rsidRPr="003C0927">
        <w:rPr>
          <w:sz w:val="24"/>
          <w:szCs w:val="24"/>
        </w:rPr>
        <w:t>….</w:t>
      </w:r>
      <w:r w:rsidR="00CD4601" w:rsidRPr="003C0927">
        <w:rPr>
          <w:sz w:val="24"/>
          <w:szCs w:val="24"/>
        </w:rPr>
        <w:t>...................</w:t>
      </w:r>
      <w:r w:rsidR="00F70562" w:rsidRPr="003C0927">
        <w:rPr>
          <w:sz w:val="24"/>
          <w:szCs w:val="24"/>
        </w:rPr>
        <w:t xml:space="preserve"> </w:t>
      </w:r>
      <w:r w:rsidR="00F70562" w:rsidRPr="003C0927">
        <w:rPr>
          <w:i/>
          <w:sz w:val="24"/>
          <w:szCs w:val="24"/>
        </w:rPr>
        <w:t>(</w:t>
      </w:r>
      <w:proofErr w:type="gramStart"/>
      <w:r w:rsidR="00F70562" w:rsidRPr="003C0927">
        <w:rPr>
          <w:i/>
          <w:sz w:val="24"/>
          <w:szCs w:val="24"/>
        </w:rPr>
        <w:t>indiquer</w:t>
      </w:r>
      <w:proofErr w:type="gramEnd"/>
      <w:r w:rsidR="00F70562" w:rsidRPr="003C0927">
        <w:rPr>
          <w:i/>
          <w:sz w:val="24"/>
          <w:szCs w:val="24"/>
        </w:rPr>
        <w:t xml:space="preserve"> Institution de l’autorité contractante</w:t>
      </w:r>
      <w:r w:rsidR="00CD4601" w:rsidRPr="003C0927">
        <w:rPr>
          <w:i/>
          <w:sz w:val="24"/>
          <w:szCs w:val="24"/>
        </w:rPr>
        <w:t xml:space="preserve">, </w:t>
      </w:r>
      <w:r w:rsidR="00735D7E" w:rsidRPr="003C0927">
        <w:rPr>
          <w:i/>
          <w:sz w:val="24"/>
          <w:szCs w:val="24"/>
        </w:rPr>
        <w:t>Maître d'Ouvrage</w:t>
      </w:r>
      <w:r w:rsidR="00F70562" w:rsidRPr="003C0927">
        <w:rPr>
          <w:i/>
          <w:sz w:val="24"/>
          <w:szCs w:val="24"/>
        </w:rPr>
        <w:t>)</w:t>
      </w:r>
    </w:p>
    <w:p w:rsidR="00BB62E0" w:rsidRPr="003C0927" w:rsidRDefault="00BB62E0" w:rsidP="00C50539">
      <w:pPr>
        <w:tabs>
          <w:tab w:val="left" w:pos="450"/>
        </w:tabs>
        <w:jc w:val="both"/>
        <w:rPr>
          <w:bCs/>
          <w:iCs/>
          <w:sz w:val="24"/>
          <w:szCs w:val="24"/>
        </w:rPr>
      </w:pPr>
    </w:p>
    <w:p w:rsidR="001B2B0B" w:rsidRPr="003C0927" w:rsidRDefault="00BB62E0" w:rsidP="00C50539">
      <w:pPr>
        <w:tabs>
          <w:tab w:val="left" w:pos="450"/>
        </w:tabs>
        <w:jc w:val="both"/>
        <w:rPr>
          <w:bCs/>
          <w:i/>
          <w:iCs/>
          <w:sz w:val="24"/>
          <w:szCs w:val="24"/>
        </w:rPr>
      </w:pPr>
      <w:r w:rsidRPr="003C0927">
        <w:rPr>
          <w:bCs/>
          <w:i/>
          <w:iCs/>
          <w:sz w:val="24"/>
          <w:szCs w:val="24"/>
        </w:rPr>
        <w:t xml:space="preserve">(En cas de financement </w:t>
      </w:r>
      <w:r w:rsidR="00F70562" w:rsidRPr="003C0927">
        <w:rPr>
          <w:bCs/>
          <w:i/>
          <w:iCs/>
          <w:sz w:val="24"/>
          <w:szCs w:val="24"/>
        </w:rPr>
        <w:t>international</w:t>
      </w:r>
      <w:r w:rsidRPr="003C0927">
        <w:rPr>
          <w:bCs/>
          <w:i/>
          <w:iCs/>
          <w:sz w:val="24"/>
          <w:szCs w:val="24"/>
        </w:rPr>
        <w:t>)</w:t>
      </w:r>
    </w:p>
    <w:p w:rsidR="001B2B0B" w:rsidRPr="003C0927" w:rsidRDefault="001B2B0B" w:rsidP="00CD4601">
      <w:pPr>
        <w:tabs>
          <w:tab w:val="left" w:pos="450"/>
        </w:tabs>
        <w:jc w:val="both"/>
        <w:rPr>
          <w:bCs/>
          <w:iCs/>
          <w:sz w:val="24"/>
          <w:szCs w:val="24"/>
        </w:rPr>
      </w:pPr>
      <w:r w:rsidRPr="003C0927">
        <w:rPr>
          <w:bCs/>
          <w:iCs/>
          <w:sz w:val="24"/>
          <w:szCs w:val="24"/>
        </w:rPr>
        <w:t>Cet Avis d’Appel d’Offres Spécifique est en relation avec l’Avis Général de Passati</w:t>
      </w:r>
      <w:r w:rsidR="00CD4601" w:rsidRPr="003C0927">
        <w:rPr>
          <w:bCs/>
          <w:iCs/>
          <w:sz w:val="24"/>
          <w:szCs w:val="24"/>
        </w:rPr>
        <w:t xml:space="preserve">on de Marchés pour le </w:t>
      </w:r>
      <w:r w:rsidRPr="003C0927">
        <w:rPr>
          <w:bCs/>
          <w:iCs/>
          <w:sz w:val="24"/>
          <w:szCs w:val="24"/>
        </w:rPr>
        <w:t>Projet publié dans l’édition n</w:t>
      </w:r>
      <w:r w:rsidRPr="003C0927">
        <w:rPr>
          <w:bCs/>
          <w:iCs/>
          <w:sz w:val="24"/>
          <w:szCs w:val="24"/>
          <w:vertAlign w:val="superscript"/>
        </w:rPr>
        <w:t xml:space="preserve">o </w:t>
      </w:r>
      <w:r w:rsidRPr="003C0927">
        <w:rPr>
          <w:bCs/>
          <w:iCs/>
          <w:sz w:val="24"/>
          <w:szCs w:val="24"/>
        </w:rPr>
        <w:t>……….</w:t>
      </w:r>
      <w:r w:rsidRPr="003C0927">
        <w:rPr>
          <w:bCs/>
          <w:iCs/>
          <w:sz w:val="24"/>
          <w:szCs w:val="24"/>
          <w:vertAlign w:val="superscript"/>
        </w:rPr>
        <w:t xml:space="preserve"> </w:t>
      </w:r>
      <w:r w:rsidR="00CD4601" w:rsidRPr="003C0927">
        <w:rPr>
          <w:bCs/>
          <w:iCs/>
          <w:sz w:val="24"/>
          <w:szCs w:val="24"/>
        </w:rPr>
        <w:t xml:space="preserve">du journal  ………………… </w:t>
      </w:r>
      <w:r w:rsidR="00CD4601" w:rsidRPr="003C0927">
        <w:rPr>
          <w:sz w:val="24"/>
          <w:szCs w:val="24"/>
        </w:rPr>
        <w:t>le ……………</w:t>
      </w:r>
    </w:p>
    <w:p w:rsidR="000116CC" w:rsidRPr="003C0927" w:rsidRDefault="000116CC" w:rsidP="00C50539">
      <w:pPr>
        <w:jc w:val="both"/>
        <w:rPr>
          <w:sz w:val="24"/>
          <w:szCs w:val="24"/>
        </w:rPr>
      </w:pPr>
    </w:p>
    <w:p w:rsidR="00ED1652" w:rsidRPr="003C0927" w:rsidRDefault="00CD4601" w:rsidP="00ED1652">
      <w:pPr>
        <w:jc w:val="both"/>
        <w:rPr>
          <w:sz w:val="24"/>
          <w:szCs w:val="24"/>
        </w:rPr>
      </w:pPr>
      <w:r w:rsidRPr="003C0927">
        <w:rPr>
          <w:sz w:val="24"/>
          <w:szCs w:val="24"/>
        </w:rPr>
        <w:t xml:space="preserve">Le </w:t>
      </w:r>
      <w:r w:rsidRPr="003C0927">
        <w:rPr>
          <w:i/>
          <w:sz w:val="24"/>
          <w:szCs w:val="24"/>
        </w:rPr>
        <w:t xml:space="preserve">(indiquer Institution de l’autorité contractante, </w:t>
      </w:r>
      <w:r w:rsidR="00735D7E" w:rsidRPr="003C0927">
        <w:rPr>
          <w:i/>
          <w:sz w:val="24"/>
          <w:szCs w:val="24"/>
        </w:rPr>
        <w:t>Maître d'Ouvrage</w:t>
      </w:r>
      <w:r w:rsidRPr="003C0927">
        <w:rPr>
          <w:i/>
          <w:sz w:val="24"/>
          <w:szCs w:val="24"/>
        </w:rPr>
        <w:t xml:space="preserve">) </w:t>
      </w:r>
      <w:r w:rsidR="00ED1652" w:rsidRPr="003C0927">
        <w:rPr>
          <w:sz w:val="24"/>
          <w:szCs w:val="24"/>
        </w:rPr>
        <w:t>sollicite des offres sous pli fermé de la part de soumissionnaires éligibles et répondant aux qualifications requises pour</w:t>
      </w:r>
      <w:r w:rsidR="00E66A92" w:rsidRPr="003C0927">
        <w:rPr>
          <w:sz w:val="24"/>
          <w:szCs w:val="24"/>
        </w:rPr>
        <w:t xml:space="preserve"> fournir les équipements suivants: </w:t>
      </w:r>
      <w:r w:rsidR="00ED1652" w:rsidRPr="003C0927">
        <w:rPr>
          <w:sz w:val="24"/>
          <w:szCs w:val="24"/>
        </w:rPr>
        <w:t xml:space="preserve"> </w:t>
      </w:r>
    </w:p>
    <w:p w:rsidR="00ED1652" w:rsidRPr="003C0927" w:rsidRDefault="00ED1652" w:rsidP="00ED1652">
      <w:pPr>
        <w:jc w:val="both"/>
        <w:rPr>
          <w:sz w:val="24"/>
          <w:szCs w:val="24"/>
        </w:rPr>
      </w:pPr>
      <w:r w:rsidRPr="003C0927">
        <w:rPr>
          <w:sz w:val="24"/>
          <w:szCs w:val="24"/>
        </w:rPr>
        <w:t>_______________________________________________________________________________________________________________________________________________________________</w:t>
      </w:r>
    </w:p>
    <w:p w:rsidR="00ED1652" w:rsidRPr="003C0927" w:rsidRDefault="00ED1652" w:rsidP="00ED1652">
      <w:pPr>
        <w:jc w:val="both"/>
        <w:rPr>
          <w:sz w:val="24"/>
          <w:szCs w:val="24"/>
        </w:rPr>
      </w:pPr>
    </w:p>
    <w:p w:rsidR="00ED1652" w:rsidRPr="003C0927" w:rsidRDefault="00ED1652" w:rsidP="00ED1652">
      <w:pPr>
        <w:jc w:val="both"/>
        <w:rPr>
          <w:sz w:val="24"/>
          <w:szCs w:val="24"/>
        </w:rPr>
      </w:pPr>
      <w:r w:rsidRPr="003C0927">
        <w:rPr>
          <w:sz w:val="24"/>
          <w:szCs w:val="24"/>
        </w:rPr>
        <w:t xml:space="preserve">Les soumissionnaires éligibles et intéressés peuvent prendre connaissance et/ou retirer le Dossier d'Appel d'Offres qui est mis gratuitement à disposition </w:t>
      </w:r>
      <w:r w:rsidR="006376C9" w:rsidRPr="003C0927">
        <w:rPr>
          <w:sz w:val="24"/>
          <w:szCs w:val="24"/>
        </w:rPr>
        <w:t xml:space="preserve">à partir du ___________________________ </w:t>
      </w:r>
      <w:r w:rsidRPr="003C0927">
        <w:rPr>
          <w:sz w:val="24"/>
          <w:szCs w:val="24"/>
        </w:rPr>
        <w:t>à l'adresse suivante durant les jours ouvrés:</w:t>
      </w:r>
    </w:p>
    <w:p w:rsidR="00ED1652" w:rsidRPr="003C0927" w:rsidRDefault="00ED1652" w:rsidP="00ED1652">
      <w:pPr>
        <w:jc w:val="both"/>
        <w:rPr>
          <w:sz w:val="24"/>
          <w:szCs w:val="24"/>
        </w:rPr>
      </w:pPr>
      <w:r w:rsidRPr="003C0927">
        <w:rPr>
          <w:sz w:val="24"/>
          <w:szCs w:val="24"/>
        </w:rPr>
        <w:t>______________________________________________________________________________________________________________________________________________________________</w:t>
      </w:r>
    </w:p>
    <w:p w:rsidR="00ED1652" w:rsidRPr="003C0927" w:rsidRDefault="00ED1652" w:rsidP="00ED1652">
      <w:pPr>
        <w:jc w:val="both"/>
        <w:rPr>
          <w:sz w:val="24"/>
          <w:szCs w:val="24"/>
        </w:rPr>
      </w:pPr>
      <w:r w:rsidRPr="003C0927">
        <w:rPr>
          <w:sz w:val="24"/>
          <w:szCs w:val="24"/>
        </w:rPr>
        <w:t>Les offres devront être soumises à l’adresse suivante:</w:t>
      </w:r>
    </w:p>
    <w:p w:rsidR="00ED1652" w:rsidRPr="003C0927" w:rsidRDefault="00ED1652" w:rsidP="00ED1652">
      <w:pPr>
        <w:jc w:val="both"/>
        <w:rPr>
          <w:sz w:val="24"/>
          <w:szCs w:val="24"/>
        </w:rPr>
      </w:pPr>
      <w:r w:rsidRPr="003C0927">
        <w:rPr>
          <w:sz w:val="24"/>
          <w:szCs w:val="24"/>
        </w:rPr>
        <w:t>________________________________________________________________________________</w:t>
      </w:r>
    </w:p>
    <w:p w:rsidR="00ED1652" w:rsidRPr="003C0927" w:rsidRDefault="00ED1652" w:rsidP="00ED1652">
      <w:pPr>
        <w:jc w:val="both"/>
        <w:rPr>
          <w:sz w:val="24"/>
          <w:szCs w:val="24"/>
        </w:rPr>
      </w:pPr>
      <w:proofErr w:type="gramStart"/>
      <w:r w:rsidRPr="003C0927">
        <w:rPr>
          <w:sz w:val="24"/>
          <w:szCs w:val="24"/>
        </w:rPr>
        <w:t>au</w:t>
      </w:r>
      <w:proofErr w:type="gramEnd"/>
      <w:r w:rsidRPr="003C0927">
        <w:rPr>
          <w:sz w:val="24"/>
          <w:szCs w:val="24"/>
        </w:rPr>
        <w:t xml:space="preserve"> plus tard le ________________________, à ____________ heures. Les offres remises en retard ne seront pas acceptées. </w:t>
      </w:r>
    </w:p>
    <w:p w:rsidR="00ED1652" w:rsidRPr="003C0927" w:rsidRDefault="00ED1652" w:rsidP="00ED1652">
      <w:pPr>
        <w:jc w:val="both"/>
        <w:rPr>
          <w:sz w:val="24"/>
          <w:szCs w:val="24"/>
        </w:rPr>
      </w:pPr>
    </w:p>
    <w:p w:rsidR="006376C9" w:rsidRPr="003C0927" w:rsidRDefault="00ED1652" w:rsidP="00ED1652">
      <w:pPr>
        <w:jc w:val="both"/>
        <w:rPr>
          <w:sz w:val="24"/>
          <w:szCs w:val="24"/>
        </w:rPr>
      </w:pPr>
      <w:r w:rsidRPr="003C0927">
        <w:rPr>
          <w:sz w:val="24"/>
          <w:szCs w:val="24"/>
        </w:rPr>
        <w:t xml:space="preserve">Les offres seront ouvertes </w:t>
      </w:r>
      <w:r w:rsidR="006376C9" w:rsidRPr="003C0927">
        <w:rPr>
          <w:sz w:val="24"/>
          <w:szCs w:val="24"/>
        </w:rPr>
        <w:t xml:space="preserve">publiquement à l'adresse ci-dessus, immédiatement après l'heure limite de la remise des offres. </w:t>
      </w:r>
    </w:p>
    <w:p w:rsidR="006376C9" w:rsidRPr="003C0927" w:rsidRDefault="006376C9" w:rsidP="00ED1652">
      <w:pPr>
        <w:jc w:val="both"/>
        <w:rPr>
          <w:sz w:val="24"/>
          <w:szCs w:val="24"/>
        </w:rPr>
      </w:pPr>
    </w:p>
    <w:p w:rsidR="00ED1652" w:rsidRPr="003C0927" w:rsidRDefault="006376C9" w:rsidP="00ED1652">
      <w:pPr>
        <w:jc w:val="both"/>
        <w:rPr>
          <w:sz w:val="24"/>
          <w:szCs w:val="24"/>
        </w:rPr>
      </w:pPr>
      <w:r w:rsidRPr="003C0927">
        <w:rPr>
          <w:sz w:val="24"/>
          <w:szCs w:val="24"/>
        </w:rPr>
        <w:t xml:space="preserve">Les offres doivent comprendre </w:t>
      </w:r>
      <w:r w:rsidR="00ED1652" w:rsidRPr="003C0927">
        <w:rPr>
          <w:sz w:val="24"/>
          <w:szCs w:val="24"/>
        </w:rPr>
        <w:t>une Décla</w:t>
      </w:r>
      <w:r w:rsidRPr="003C0927">
        <w:rPr>
          <w:sz w:val="24"/>
          <w:szCs w:val="24"/>
        </w:rPr>
        <w:t xml:space="preserve">ration de garantie de l’offre suivant le modèle imposé dans le Dossier d'Appel d'Offres. </w:t>
      </w:r>
    </w:p>
    <w:p w:rsidR="00C64277" w:rsidRPr="003C0927" w:rsidRDefault="00C64277" w:rsidP="00C50539">
      <w:pPr>
        <w:jc w:val="both"/>
        <w:rPr>
          <w:sz w:val="24"/>
          <w:szCs w:val="24"/>
        </w:rPr>
      </w:pPr>
    </w:p>
    <w:p w:rsidR="001B2B0B" w:rsidRPr="003C0927" w:rsidRDefault="001B2B0B" w:rsidP="006376C9">
      <w:pPr>
        <w:jc w:val="both"/>
        <w:rPr>
          <w:sz w:val="24"/>
          <w:szCs w:val="24"/>
        </w:rPr>
      </w:pPr>
      <w:r w:rsidRPr="003C0927">
        <w:rPr>
          <w:sz w:val="24"/>
          <w:szCs w:val="24"/>
        </w:rPr>
        <w:t>Toute question relative au présent appel d’offres devra être soumise par écrit à l’attention d</w:t>
      </w:r>
      <w:r w:rsidR="00E632F9" w:rsidRPr="003C0927">
        <w:rPr>
          <w:sz w:val="24"/>
          <w:szCs w:val="24"/>
        </w:rPr>
        <w:t xml:space="preserve">e la </w:t>
      </w:r>
      <w:r w:rsidR="006376C9" w:rsidRPr="003C0927">
        <w:rPr>
          <w:sz w:val="24"/>
          <w:szCs w:val="24"/>
        </w:rPr>
        <w:t xml:space="preserve">Personne Responsable du marché à l'adresse suivante: </w:t>
      </w:r>
    </w:p>
    <w:p w:rsidR="006376C9" w:rsidRPr="003C0927" w:rsidRDefault="006376C9" w:rsidP="006376C9">
      <w:pPr>
        <w:jc w:val="both"/>
        <w:rPr>
          <w:sz w:val="24"/>
          <w:szCs w:val="24"/>
        </w:rPr>
      </w:pPr>
      <w:r w:rsidRPr="003C0927">
        <w:rPr>
          <w:sz w:val="24"/>
          <w:szCs w:val="24"/>
        </w:rPr>
        <w:t>______________________________________________________________________________</w:t>
      </w:r>
    </w:p>
    <w:p w:rsidR="001B2B0B" w:rsidRPr="003C0927" w:rsidRDefault="001B2B0B" w:rsidP="00C50539">
      <w:pPr>
        <w:jc w:val="both"/>
        <w:rPr>
          <w:sz w:val="24"/>
          <w:szCs w:val="24"/>
        </w:rPr>
      </w:pPr>
      <w:r w:rsidRPr="003C0927">
        <w:rPr>
          <w:sz w:val="24"/>
          <w:szCs w:val="24"/>
        </w:rPr>
        <w:t>Tel. ……………………………………</w:t>
      </w:r>
    </w:p>
    <w:p w:rsidR="00326125" w:rsidRPr="003C0927" w:rsidRDefault="001B2B0B" w:rsidP="00C50539">
      <w:pPr>
        <w:jc w:val="both"/>
        <w:rPr>
          <w:sz w:val="24"/>
          <w:szCs w:val="24"/>
        </w:rPr>
      </w:pPr>
      <w:r w:rsidRPr="003C0927">
        <w:rPr>
          <w:sz w:val="24"/>
          <w:szCs w:val="24"/>
        </w:rPr>
        <w:t>E-mail …………………………………</w:t>
      </w:r>
    </w:p>
    <w:p w:rsidR="00326125" w:rsidRPr="003C0927" w:rsidRDefault="00326125" w:rsidP="00C50539">
      <w:pPr>
        <w:jc w:val="both"/>
        <w:rPr>
          <w:sz w:val="24"/>
          <w:szCs w:val="24"/>
        </w:rPr>
      </w:pPr>
    </w:p>
    <w:p w:rsidR="00326125" w:rsidRPr="003C0927" w:rsidRDefault="00326125" w:rsidP="00C50539">
      <w:pPr>
        <w:jc w:val="both"/>
        <w:rPr>
          <w:sz w:val="24"/>
          <w:szCs w:val="24"/>
        </w:rPr>
      </w:pPr>
    </w:p>
    <w:p w:rsidR="00326125" w:rsidRPr="003C0927" w:rsidRDefault="00B41C31" w:rsidP="00C50539">
      <w:pPr>
        <w:jc w:val="both"/>
        <w:rPr>
          <w:sz w:val="24"/>
          <w:szCs w:val="24"/>
        </w:rPr>
      </w:pPr>
      <w:r w:rsidRPr="003C0927">
        <w:rPr>
          <w:sz w:val="24"/>
          <w:szCs w:val="24"/>
        </w:rPr>
        <w:t>Signature</w:t>
      </w:r>
      <w:r w:rsidR="00326125" w:rsidRPr="003C0927">
        <w:rPr>
          <w:sz w:val="24"/>
          <w:szCs w:val="24"/>
        </w:rPr>
        <w:t xml:space="preserve"> ………………....................</w:t>
      </w:r>
    </w:p>
    <w:p w:rsidR="000116CC" w:rsidRPr="003C0927" w:rsidRDefault="00326125" w:rsidP="00C50539">
      <w:pPr>
        <w:jc w:val="both"/>
        <w:rPr>
          <w:sz w:val="24"/>
          <w:szCs w:val="24"/>
        </w:rPr>
      </w:pPr>
      <w:r w:rsidRPr="003C0927">
        <w:rPr>
          <w:sz w:val="24"/>
          <w:szCs w:val="24"/>
        </w:rPr>
        <w:t>Nom et prénom de la Personne Responsable du Marché__________________________________</w:t>
      </w:r>
    </w:p>
    <w:bookmarkEnd w:id="19"/>
    <w:p w:rsidR="001B2B0B" w:rsidRPr="003C0927" w:rsidRDefault="001B2B0B" w:rsidP="003D1FA5">
      <w:pPr>
        <w:rPr>
          <w:rFonts w:ascii="Arial" w:hAnsi="Arial" w:cs="Arial"/>
        </w:rPr>
      </w:pPr>
    </w:p>
    <w:p w:rsidR="006002DE" w:rsidRPr="003C0927" w:rsidRDefault="006002DE" w:rsidP="006002DE">
      <w:pPr>
        <w:jc w:val="center"/>
        <w:rPr>
          <w:rFonts w:ascii="Arial" w:hAnsi="Arial" w:cs="Arial"/>
          <w:b/>
          <w:bCs/>
          <w:sz w:val="48"/>
          <w:szCs w:val="48"/>
        </w:rPr>
      </w:pPr>
      <w:r w:rsidRPr="003C0927">
        <w:rPr>
          <w:rFonts w:ascii="Arial" w:hAnsi="Arial" w:cs="Arial"/>
          <w:b/>
          <w:bCs/>
          <w:sz w:val="48"/>
          <w:szCs w:val="48"/>
          <w:u w:val="single"/>
        </w:rPr>
        <w:lastRenderedPageBreak/>
        <w:t>SECTION I:</w:t>
      </w:r>
    </w:p>
    <w:p w:rsidR="006002DE" w:rsidRPr="003C0927" w:rsidRDefault="006002DE" w:rsidP="006002DE">
      <w:pPr>
        <w:jc w:val="center"/>
        <w:rPr>
          <w:rFonts w:ascii="Arial" w:hAnsi="Arial" w:cs="Arial"/>
          <w:b/>
          <w:bCs/>
          <w:sz w:val="48"/>
          <w:szCs w:val="48"/>
        </w:rPr>
      </w:pPr>
    </w:p>
    <w:p w:rsidR="006002DE" w:rsidRPr="003C0927" w:rsidRDefault="006002DE" w:rsidP="006002DE">
      <w:pPr>
        <w:jc w:val="center"/>
        <w:rPr>
          <w:rFonts w:ascii="Arial" w:hAnsi="Arial" w:cs="Arial"/>
          <w:b/>
          <w:bCs/>
          <w:sz w:val="48"/>
          <w:szCs w:val="48"/>
        </w:rPr>
      </w:pPr>
    </w:p>
    <w:p w:rsidR="006002DE" w:rsidRPr="003C0927" w:rsidRDefault="006002DE" w:rsidP="006002DE">
      <w:pPr>
        <w:jc w:val="center"/>
        <w:rPr>
          <w:rFonts w:ascii="Arial" w:hAnsi="Arial" w:cs="Arial"/>
          <w:b/>
          <w:bCs/>
          <w:sz w:val="48"/>
          <w:szCs w:val="48"/>
        </w:rPr>
      </w:pPr>
      <w:r w:rsidRPr="003C0927">
        <w:rPr>
          <w:rFonts w:ascii="Arial" w:hAnsi="Arial" w:cs="Arial"/>
          <w:b/>
          <w:bCs/>
          <w:sz w:val="48"/>
          <w:szCs w:val="48"/>
        </w:rPr>
        <w:t>LA PROCEDURE D'APPEL D'OFFRES OUVERT ALL</w:t>
      </w:r>
      <w:r w:rsidR="00CA7AAC" w:rsidRPr="003C0927">
        <w:rPr>
          <w:rFonts w:ascii="Arial" w:hAnsi="Arial" w:cs="Arial"/>
          <w:b/>
          <w:bCs/>
          <w:sz w:val="48"/>
          <w:szCs w:val="48"/>
        </w:rPr>
        <w:t>É</w:t>
      </w:r>
      <w:r w:rsidRPr="003C0927">
        <w:rPr>
          <w:rFonts w:ascii="Arial" w:hAnsi="Arial" w:cs="Arial"/>
          <w:b/>
          <w:bCs/>
          <w:sz w:val="48"/>
          <w:szCs w:val="48"/>
        </w:rPr>
        <w:t>G</w:t>
      </w:r>
      <w:r w:rsidR="00CA7AAC" w:rsidRPr="003C0927">
        <w:rPr>
          <w:rFonts w:ascii="Arial" w:hAnsi="Arial" w:cs="Arial"/>
          <w:b/>
          <w:bCs/>
          <w:sz w:val="48"/>
          <w:szCs w:val="48"/>
        </w:rPr>
        <w:t>É POUR MARCHE FOURNITURES</w:t>
      </w:r>
    </w:p>
    <w:p w:rsidR="006002DE" w:rsidRPr="003C0927" w:rsidRDefault="006002DE" w:rsidP="006002DE">
      <w:pPr>
        <w:jc w:val="center"/>
        <w:rPr>
          <w:rFonts w:ascii="Arial" w:hAnsi="Arial" w:cs="Arial"/>
          <w:b/>
          <w:bCs/>
          <w:sz w:val="36"/>
          <w:szCs w:val="36"/>
        </w:rPr>
      </w:pPr>
    </w:p>
    <w:p w:rsidR="006002DE" w:rsidRPr="003C0927" w:rsidRDefault="006002DE" w:rsidP="006002DE">
      <w:pPr>
        <w:jc w:val="center"/>
        <w:rPr>
          <w:rFonts w:ascii="Arial" w:hAnsi="Arial" w:cs="Arial"/>
          <w:b/>
          <w:bCs/>
          <w:sz w:val="36"/>
          <w:szCs w:val="36"/>
        </w:rPr>
      </w:pPr>
    </w:p>
    <w:p w:rsidR="006002DE" w:rsidRPr="003C0927" w:rsidRDefault="006002DE" w:rsidP="006002DE">
      <w:pPr>
        <w:jc w:val="center"/>
        <w:rPr>
          <w:rFonts w:ascii="Arial" w:hAnsi="Arial" w:cs="Arial"/>
          <w:b/>
          <w:bCs/>
          <w:sz w:val="36"/>
          <w:szCs w:val="36"/>
        </w:rPr>
      </w:pPr>
    </w:p>
    <w:p w:rsidR="006002DE" w:rsidRPr="003C0927" w:rsidRDefault="006002DE" w:rsidP="006002DE">
      <w:pPr>
        <w:jc w:val="center"/>
        <w:rPr>
          <w:rFonts w:ascii="Arial" w:hAnsi="Arial" w:cs="Arial"/>
          <w:b/>
          <w:bCs/>
          <w:sz w:val="36"/>
          <w:szCs w:val="36"/>
        </w:rPr>
      </w:pPr>
    </w:p>
    <w:p w:rsidR="006002DE" w:rsidRPr="003C0927" w:rsidRDefault="006002DE" w:rsidP="006002DE">
      <w:pPr>
        <w:jc w:val="center"/>
        <w:rPr>
          <w:rFonts w:ascii="Arial" w:hAnsi="Arial" w:cs="Arial"/>
          <w:b/>
          <w:bCs/>
          <w:sz w:val="36"/>
          <w:szCs w:val="36"/>
        </w:rPr>
      </w:pPr>
    </w:p>
    <w:p w:rsidR="006002DE" w:rsidRPr="003C0927" w:rsidRDefault="006002DE" w:rsidP="006002DE">
      <w:pPr>
        <w:jc w:val="center"/>
        <w:rPr>
          <w:rFonts w:ascii="Arial" w:hAnsi="Arial" w:cs="Arial"/>
          <w:b/>
          <w:bCs/>
          <w:sz w:val="36"/>
          <w:szCs w:val="36"/>
        </w:rPr>
      </w:pPr>
    </w:p>
    <w:p w:rsidR="006002DE" w:rsidRPr="003C0927" w:rsidRDefault="006002DE" w:rsidP="006002DE">
      <w:pPr>
        <w:spacing w:before="240" w:after="240"/>
        <w:ind w:left="1260"/>
        <w:rPr>
          <w:rFonts w:ascii="Arial" w:hAnsi="Arial" w:cs="Arial"/>
          <w:b/>
          <w:sz w:val="24"/>
        </w:rPr>
      </w:pPr>
      <w:r w:rsidRPr="003C0927">
        <w:rPr>
          <w:rFonts w:ascii="Arial" w:hAnsi="Arial" w:cs="Arial"/>
          <w:b/>
          <w:sz w:val="24"/>
        </w:rPr>
        <w:t xml:space="preserve">1. INSTRUCTIONS AUX SOUMISSIONNAIRES </w:t>
      </w:r>
    </w:p>
    <w:p w:rsidR="006002DE" w:rsidRPr="003C0927" w:rsidRDefault="006002DE" w:rsidP="006002DE">
      <w:pPr>
        <w:spacing w:before="240" w:after="240"/>
        <w:ind w:left="1260"/>
        <w:rPr>
          <w:rFonts w:ascii="Arial" w:hAnsi="Arial" w:cs="Arial"/>
          <w:b/>
          <w:sz w:val="24"/>
        </w:rPr>
      </w:pPr>
      <w:r w:rsidRPr="003C0927">
        <w:rPr>
          <w:rFonts w:ascii="Arial" w:hAnsi="Arial" w:cs="Arial"/>
          <w:b/>
          <w:sz w:val="24"/>
        </w:rPr>
        <w:t>2. DONNEES PARTICULIERES DE L'APPEL D'OFFRES</w:t>
      </w:r>
    </w:p>
    <w:p w:rsidR="006002DE" w:rsidRPr="003C0927" w:rsidRDefault="00E66A92" w:rsidP="006002DE">
      <w:pPr>
        <w:spacing w:before="240" w:after="240"/>
        <w:ind w:left="1260"/>
        <w:rPr>
          <w:rFonts w:ascii="Arial" w:hAnsi="Arial" w:cs="Arial"/>
          <w:b/>
          <w:sz w:val="24"/>
        </w:rPr>
      </w:pPr>
      <w:r w:rsidRPr="003C0927">
        <w:rPr>
          <w:rFonts w:ascii="Arial" w:hAnsi="Arial" w:cs="Arial"/>
          <w:b/>
          <w:sz w:val="24"/>
        </w:rPr>
        <w:t>3. CRITERES DE QUALIFICATION</w:t>
      </w:r>
    </w:p>
    <w:p w:rsidR="006002DE" w:rsidRPr="003C0927" w:rsidRDefault="006002DE" w:rsidP="006002DE">
      <w:pPr>
        <w:spacing w:before="240" w:after="240"/>
        <w:ind w:left="1260"/>
        <w:rPr>
          <w:rFonts w:ascii="Arial" w:hAnsi="Arial" w:cs="Arial"/>
          <w:b/>
          <w:sz w:val="24"/>
        </w:rPr>
      </w:pPr>
      <w:r w:rsidRPr="003C0927">
        <w:rPr>
          <w:rFonts w:ascii="Arial" w:hAnsi="Arial" w:cs="Arial"/>
          <w:b/>
          <w:sz w:val="24"/>
        </w:rPr>
        <w:t>4. FORMULAIRES DE SOUMISSION</w:t>
      </w:r>
    </w:p>
    <w:p w:rsidR="006002DE" w:rsidRPr="003C0927" w:rsidRDefault="006002DE" w:rsidP="006002DE">
      <w:pPr>
        <w:jc w:val="center"/>
        <w:rPr>
          <w:rFonts w:ascii="Arial" w:hAnsi="Arial" w:cs="Arial"/>
          <w:b/>
          <w:bCs/>
          <w:sz w:val="36"/>
          <w:szCs w:val="36"/>
        </w:rPr>
      </w:pPr>
    </w:p>
    <w:p w:rsidR="006002DE" w:rsidRPr="003C0927" w:rsidRDefault="006002DE">
      <w:pPr>
        <w:autoSpaceDE/>
        <w:autoSpaceDN/>
        <w:rPr>
          <w:rFonts w:ascii="Arial" w:hAnsi="Arial" w:cs="Arial"/>
          <w:b/>
          <w:bCs/>
          <w:sz w:val="36"/>
          <w:szCs w:val="36"/>
        </w:rPr>
      </w:pPr>
      <w:r w:rsidRPr="003C0927">
        <w:rPr>
          <w:rFonts w:ascii="Arial" w:hAnsi="Arial" w:cs="Arial"/>
          <w:b/>
          <w:bCs/>
          <w:sz w:val="36"/>
          <w:szCs w:val="36"/>
        </w:rPr>
        <w:br w:type="page"/>
      </w:r>
    </w:p>
    <w:p w:rsidR="00326125" w:rsidRPr="003C0927" w:rsidRDefault="00AA50D2" w:rsidP="00326125">
      <w:pPr>
        <w:jc w:val="center"/>
        <w:rPr>
          <w:rFonts w:ascii="Arial" w:hAnsi="Arial" w:cs="Arial"/>
          <w:b/>
          <w:bCs/>
          <w:sz w:val="36"/>
          <w:szCs w:val="36"/>
        </w:rPr>
      </w:pPr>
      <w:r w:rsidRPr="003C0927">
        <w:rPr>
          <w:rFonts w:ascii="Arial" w:hAnsi="Arial" w:cs="Arial"/>
          <w:b/>
          <w:bCs/>
          <w:sz w:val="36"/>
          <w:szCs w:val="36"/>
        </w:rPr>
        <w:lastRenderedPageBreak/>
        <w:t xml:space="preserve">1. </w:t>
      </w:r>
      <w:r w:rsidR="00326125" w:rsidRPr="003C0927">
        <w:rPr>
          <w:rFonts w:ascii="Arial" w:hAnsi="Arial" w:cs="Arial"/>
          <w:b/>
          <w:bCs/>
          <w:sz w:val="36"/>
          <w:szCs w:val="36"/>
        </w:rPr>
        <w:t>INSTRUCTIONS AUX SOUMISSIONNAIRES</w:t>
      </w:r>
      <w:r w:rsidR="003854D7" w:rsidRPr="003C0927">
        <w:rPr>
          <w:rFonts w:ascii="Arial" w:hAnsi="Arial" w:cs="Arial"/>
          <w:b/>
          <w:bCs/>
          <w:sz w:val="36"/>
          <w:szCs w:val="36"/>
        </w:rPr>
        <w:t xml:space="preserve">  (IS)</w:t>
      </w:r>
    </w:p>
    <w:p w:rsidR="00326125" w:rsidRPr="003C0927" w:rsidRDefault="00326125" w:rsidP="00B05041">
      <w:pPr>
        <w:pStyle w:val="TOC1"/>
      </w:pPr>
    </w:p>
    <w:p w:rsidR="001B2B0B" w:rsidRPr="006139B0" w:rsidRDefault="00326125" w:rsidP="00B05041">
      <w:pPr>
        <w:pStyle w:val="TOC1"/>
        <w:rPr>
          <w:rStyle w:val="Hyperlink"/>
          <w:color w:val="auto"/>
          <w:sz w:val="32"/>
          <w:szCs w:val="32"/>
          <w:u w:val="none"/>
        </w:rPr>
      </w:pPr>
      <w:r w:rsidRPr="006139B0">
        <w:rPr>
          <w:sz w:val="32"/>
          <w:szCs w:val="32"/>
        </w:rPr>
        <w:t>TABLE DES MATIERES</w:t>
      </w:r>
      <w:r w:rsidR="003A4327" w:rsidRPr="006139B0">
        <w:rPr>
          <w:sz w:val="32"/>
          <w:szCs w:val="32"/>
        </w:rPr>
        <w:fldChar w:fldCharType="begin"/>
      </w:r>
      <w:r w:rsidR="001B2B0B" w:rsidRPr="003C0927">
        <w:rPr>
          <w:sz w:val="32"/>
          <w:szCs w:val="32"/>
        </w:rPr>
        <w:instrText xml:space="preserve"> TOC \o "1-3" \h \z </w:instrText>
      </w:r>
      <w:r w:rsidR="003A4327" w:rsidRPr="006139B0">
        <w:rPr>
          <w:sz w:val="32"/>
          <w:szCs w:val="32"/>
        </w:rPr>
        <w:fldChar w:fldCharType="separate"/>
      </w:r>
    </w:p>
    <w:p w:rsidR="003462D8" w:rsidRPr="003C0927" w:rsidRDefault="003A4327" w:rsidP="003462D8">
      <w:pPr>
        <w:tabs>
          <w:tab w:val="right" w:leader="dot" w:pos="8640"/>
        </w:tabs>
        <w:ind w:right="720"/>
      </w:pPr>
      <w:r w:rsidRPr="006139B0">
        <w:rPr>
          <w:sz w:val="32"/>
          <w:szCs w:val="32"/>
        </w:rPr>
        <w:fldChar w:fldCharType="end"/>
      </w:r>
      <w:bookmarkStart w:id="20" w:name="_Toc84221313"/>
      <w:bookmarkStart w:id="21" w:name="_Toc84221586"/>
      <w:bookmarkStart w:id="22" w:name="_Toc84221705"/>
      <w:bookmarkStart w:id="23" w:name="_Toc84229552"/>
      <w:bookmarkStart w:id="24" w:name="_Toc84238666"/>
      <w:bookmarkStart w:id="25" w:name="_Toc84322877"/>
      <w:bookmarkStart w:id="26" w:name="_Toc84323243"/>
      <w:bookmarkStart w:id="27" w:name="_Toc84324356"/>
      <w:bookmarkStart w:id="28" w:name="_Toc84414615"/>
      <w:bookmarkStart w:id="29" w:name="_Toc84414695"/>
      <w:bookmarkStart w:id="30" w:name="_Toc84414885"/>
      <w:bookmarkStart w:id="31" w:name="_Toc83136529"/>
      <w:bookmarkStart w:id="32" w:name="_Toc83196459"/>
      <w:bookmarkStart w:id="33" w:name="_Toc83202568"/>
      <w:bookmarkStart w:id="34" w:name="_Toc83216334"/>
      <w:bookmarkStart w:id="35" w:name="_Toc83460981"/>
      <w:bookmarkStart w:id="36" w:name="_Toc83532426"/>
    </w:p>
    <w:p w:rsidR="003462D8" w:rsidRPr="003C0927" w:rsidRDefault="003462D8" w:rsidP="003462D8">
      <w:pPr>
        <w:tabs>
          <w:tab w:val="right" w:leader="dot" w:pos="8640"/>
        </w:tabs>
        <w:ind w:right="720"/>
        <w:rPr>
          <w:b/>
          <w:sz w:val="28"/>
          <w:szCs w:val="28"/>
        </w:rPr>
      </w:pPr>
      <w:r w:rsidRPr="003C0927">
        <w:rPr>
          <w:b/>
          <w:sz w:val="28"/>
          <w:szCs w:val="28"/>
        </w:rPr>
        <w:t>A. GENERALITES</w:t>
      </w:r>
    </w:p>
    <w:p w:rsidR="003462D8" w:rsidRPr="003C0927" w:rsidRDefault="003462D8" w:rsidP="003462D8">
      <w:pPr>
        <w:tabs>
          <w:tab w:val="right" w:leader="dot" w:pos="8640"/>
        </w:tabs>
        <w:ind w:right="720"/>
        <w:rPr>
          <w:b/>
          <w:sz w:val="24"/>
          <w:szCs w:val="24"/>
        </w:rPr>
      </w:pPr>
    </w:p>
    <w:p w:rsidR="003462D8" w:rsidRPr="003C0927" w:rsidRDefault="003462D8" w:rsidP="003462D8">
      <w:pPr>
        <w:tabs>
          <w:tab w:val="right" w:leader="dot" w:pos="8640"/>
        </w:tabs>
        <w:ind w:right="720"/>
        <w:rPr>
          <w:b/>
          <w:sz w:val="24"/>
          <w:szCs w:val="24"/>
        </w:rPr>
      </w:pPr>
      <w:r w:rsidRPr="003C0927">
        <w:rPr>
          <w:b/>
          <w:sz w:val="24"/>
          <w:szCs w:val="24"/>
        </w:rPr>
        <w:t>1. Origine des fonds</w:t>
      </w:r>
    </w:p>
    <w:p w:rsidR="003462D8" w:rsidRPr="003C0927" w:rsidRDefault="00241795" w:rsidP="003462D8">
      <w:pPr>
        <w:tabs>
          <w:tab w:val="right" w:leader="dot" w:pos="8640"/>
        </w:tabs>
        <w:ind w:right="720"/>
        <w:rPr>
          <w:b/>
          <w:sz w:val="24"/>
          <w:szCs w:val="24"/>
        </w:rPr>
      </w:pPr>
      <w:r w:rsidRPr="003C0927">
        <w:rPr>
          <w:b/>
          <w:sz w:val="24"/>
          <w:szCs w:val="24"/>
        </w:rPr>
        <w:t>2. Objet, délai et lieu de livraison</w:t>
      </w:r>
    </w:p>
    <w:p w:rsidR="00A03B4A" w:rsidRPr="003C0927" w:rsidRDefault="00A03B4A" w:rsidP="003462D8">
      <w:pPr>
        <w:tabs>
          <w:tab w:val="right" w:leader="dot" w:pos="8640"/>
        </w:tabs>
        <w:ind w:right="720"/>
        <w:rPr>
          <w:b/>
          <w:sz w:val="24"/>
          <w:szCs w:val="24"/>
        </w:rPr>
      </w:pPr>
      <w:r w:rsidRPr="003C0927">
        <w:rPr>
          <w:b/>
          <w:sz w:val="24"/>
          <w:szCs w:val="24"/>
        </w:rPr>
        <w:t xml:space="preserve">3. </w:t>
      </w:r>
      <w:r w:rsidR="00B05041" w:rsidRPr="003C0927">
        <w:rPr>
          <w:b/>
          <w:sz w:val="24"/>
          <w:szCs w:val="24"/>
        </w:rPr>
        <w:t>Fraude et c</w:t>
      </w:r>
      <w:r w:rsidRPr="003C0927">
        <w:rPr>
          <w:b/>
          <w:sz w:val="24"/>
          <w:szCs w:val="24"/>
        </w:rPr>
        <w:t>orruption</w:t>
      </w:r>
    </w:p>
    <w:p w:rsidR="003462D8" w:rsidRPr="003C0927" w:rsidRDefault="00A03B4A" w:rsidP="00241795">
      <w:pPr>
        <w:tabs>
          <w:tab w:val="right" w:leader="dot" w:pos="8640"/>
        </w:tabs>
        <w:ind w:right="720"/>
        <w:rPr>
          <w:b/>
          <w:sz w:val="24"/>
          <w:szCs w:val="24"/>
        </w:rPr>
      </w:pPr>
      <w:r w:rsidRPr="003C0927">
        <w:rPr>
          <w:b/>
          <w:sz w:val="24"/>
          <w:szCs w:val="24"/>
        </w:rPr>
        <w:t>4</w:t>
      </w:r>
      <w:r w:rsidR="003462D8" w:rsidRPr="003C0927">
        <w:rPr>
          <w:b/>
          <w:sz w:val="24"/>
          <w:szCs w:val="24"/>
        </w:rPr>
        <w:t>. Eligibilité des soumissionnaires</w:t>
      </w:r>
    </w:p>
    <w:p w:rsidR="003462D8" w:rsidRPr="003C0927" w:rsidRDefault="00B05041" w:rsidP="003462D8">
      <w:pPr>
        <w:tabs>
          <w:tab w:val="right" w:leader="dot" w:pos="8640"/>
        </w:tabs>
        <w:ind w:right="720"/>
        <w:rPr>
          <w:b/>
          <w:sz w:val="24"/>
          <w:szCs w:val="24"/>
        </w:rPr>
      </w:pPr>
      <w:r w:rsidRPr="003C0927">
        <w:rPr>
          <w:b/>
          <w:sz w:val="24"/>
          <w:szCs w:val="24"/>
        </w:rPr>
        <w:t>5. Autorisation du fabricant</w:t>
      </w:r>
    </w:p>
    <w:p w:rsidR="00B05041" w:rsidRPr="003C0927" w:rsidRDefault="00B05041" w:rsidP="003462D8">
      <w:pPr>
        <w:tabs>
          <w:tab w:val="right" w:leader="dot" w:pos="8640"/>
        </w:tabs>
        <w:ind w:right="720"/>
        <w:rPr>
          <w:b/>
          <w:sz w:val="24"/>
          <w:szCs w:val="24"/>
        </w:rPr>
      </w:pPr>
      <w:r w:rsidRPr="003C0927">
        <w:rPr>
          <w:b/>
          <w:sz w:val="24"/>
          <w:szCs w:val="24"/>
        </w:rPr>
        <w:t xml:space="preserve">6. Représentation en </w:t>
      </w:r>
      <w:r w:rsidR="003C0927" w:rsidRPr="003C0927">
        <w:rPr>
          <w:b/>
          <w:sz w:val="24"/>
          <w:szCs w:val="24"/>
        </w:rPr>
        <w:t>Haïti</w:t>
      </w:r>
    </w:p>
    <w:p w:rsidR="003462D8" w:rsidRPr="003C0927" w:rsidRDefault="003462D8" w:rsidP="003462D8">
      <w:pPr>
        <w:tabs>
          <w:tab w:val="right" w:leader="dot" w:pos="8640"/>
        </w:tabs>
        <w:ind w:right="720"/>
        <w:rPr>
          <w:b/>
          <w:sz w:val="24"/>
          <w:szCs w:val="24"/>
        </w:rPr>
      </w:pPr>
    </w:p>
    <w:p w:rsidR="003462D8" w:rsidRPr="003C0927" w:rsidRDefault="003462D8" w:rsidP="003462D8">
      <w:pPr>
        <w:tabs>
          <w:tab w:val="right" w:leader="dot" w:pos="8640"/>
        </w:tabs>
        <w:ind w:right="720"/>
        <w:rPr>
          <w:b/>
          <w:sz w:val="28"/>
          <w:szCs w:val="28"/>
        </w:rPr>
      </w:pPr>
      <w:r w:rsidRPr="003C0927">
        <w:rPr>
          <w:b/>
          <w:sz w:val="28"/>
          <w:szCs w:val="28"/>
        </w:rPr>
        <w:t>B. DOCUMENTS D'APPEL D'OFFRES</w:t>
      </w:r>
    </w:p>
    <w:p w:rsidR="003462D8" w:rsidRPr="003C0927" w:rsidRDefault="003462D8" w:rsidP="003462D8">
      <w:pPr>
        <w:tabs>
          <w:tab w:val="right" w:leader="dot" w:pos="8640"/>
        </w:tabs>
        <w:ind w:right="720"/>
        <w:rPr>
          <w:b/>
          <w:sz w:val="24"/>
          <w:szCs w:val="24"/>
        </w:rPr>
      </w:pPr>
    </w:p>
    <w:p w:rsidR="003462D8" w:rsidRPr="003C0927" w:rsidRDefault="00B05041" w:rsidP="003462D8">
      <w:pPr>
        <w:tabs>
          <w:tab w:val="right" w:leader="dot" w:pos="8640"/>
        </w:tabs>
        <w:ind w:right="720"/>
        <w:rPr>
          <w:b/>
          <w:sz w:val="24"/>
          <w:szCs w:val="24"/>
        </w:rPr>
      </w:pPr>
      <w:r w:rsidRPr="003C0927">
        <w:rPr>
          <w:b/>
          <w:sz w:val="24"/>
          <w:szCs w:val="24"/>
        </w:rPr>
        <w:t>7</w:t>
      </w:r>
      <w:r w:rsidR="00041812" w:rsidRPr="003C0927">
        <w:rPr>
          <w:b/>
          <w:sz w:val="24"/>
          <w:szCs w:val="24"/>
        </w:rPr>
        <w:t>. Contenu des Documents d'Appel d'Offres</w:t>
      </w:r>
    </w:p>
    <w:p w:rsidR="00041812" w:rsidRPr="003C0927" w:rsidRDefault="00041812" w:rsidP="003462D8">
      <w:pPr>
        <w:tabs>
          <w:tab w:val="right" w:leader="dot" w:pos="8640"/>
        </w:tabs>
        <w:ind w:right="720"/>
        <w:rPr>
          <w:b/>
          <w:sz w:val="24"/>
          <w:szCs w:val="24"/>
        </w:rPr>
      </w:pPr>
    </w:p>
    <w:p w:rsidR="00041812" w:rsidRPr="003C0927" w:rsidRDefault="00041812" w:rsidP="003462D8">
      <w:pPr>
        <w:tabs>
          <w:tab w:val="right" w:leader="dot" w:pos="8640"/>
        </w:tabs>
        <w:ind w:right="720"/>
        <w:rPr>
          <w:b/>
          <w:sz w:val="24"/>
          <w:szCs w:val="24"/>
        </w:rPr>
      </w:pPr>
      <w:r w:rsidRPr="003C0927">
        <w:rPr>
          <w:b/>
          <w:sz w:val="24"/>
          <w:szCs w:val="24"/>
        </w:rPr>
        <w:t>C. PREPARATION DES OFFRES</w:t>
      </w:r>
    </w:p>
    <w:p w:rsidR="003462D8" w:rsidRPr="003C0927" w:rsidRDefault="003462D8" w:rsidP="003462D8">
      <w:pPr>
        <w:tabs>
          <w:tab w:val="right" w:leader="dot" w:pos="8640"/>
        </w:tabs>
        <w:ind w:right="720"/>
        <w:rPr>
          <w:b/>
          <w:sz w:val="24"/>
          <w:szCs w:val="24"/>
        </w:rPr>
      </w:pPr>
    </w:p>
    <w:p w:rsidR="003462D8" w:rsidRPr="003C0927" w:rsidRDefault="00B05041" w:rsidP="003462D8">
      <w:pPr>
        <w:tabs>
          <w:tab w:val="right" w:leader="dot" w:pos="8640"/>
        </w:tabs>
        <w:ind w:right="720"/>
        <w:rPr>
          <w:b/>
          <w:sz w:val="24"/>
          <w:szCs w:val="24"/>
        </w:rPr>
      </w:pPr>
      <w:r w:rsidRPr="003C0927">
        <w:rPr>
          <w:b/>
          <w:sz w:val="24"/>
          <w:szCs w:val="24"/>
        </w:rPr>
        <w:t>8</w:t>
      </w:r>
      <w:r w:rsidR="00041812" w:rsidRPr="003C0927">
        <w:rPr>
          <w:b/>
          <w:sz w:val="24"/>
          <w:szCs w:val="24"/>
        </w:rPr>
        <w:t>. Documents composant l'offre</w:t>
      </w:r>
    </w:p>
    <w:p w:rsidR="00041812" w:rsidRPr="003C0927" w:rsidRDefault="00B05041" w:rsidP="003462D8">
      <w:pPr>
        <w:tabs>
          <w:tab w:val="right" w:leader="dot" w:pos="8640"/>
        </w:tabs>
        <w:ind w:right="720"/>
        <w:rPr>
          <w:b/>
          <w:sz w:val="24"/>
          <w:szCs w:val="24"/>
        </w:rPr>
      </w:pPr>
      <w:r w:rsidRPr="003C0927">
        <w:rPr>
          <w:b/>
          <w:sz w:val="24"/>
          <w:szCs w:val="24"/>
        </w:rPr>
        <w:t>9</w:t>
      </w:r>
      <w:r w:rsidR="00041812" w:rsidRPr="003C0927">
        <w:rPr>
          <w:b/>
          <w:sz w:val="24"/>
          <w:szCs w:val="24"/>
        </w:rPr>
        <w:t>. Présentation du Montant de l'offre</w:t>
      </w:r>
    </w:p>
    <w:p w:rsidR="00B05041" w:rsidRPr="003C0927" w:rsidRDefault="00B05041" w:rsidP="003462D8">
      <w:pPr>
        <w:tabs>
          <w:tab w:val="right" w:leader="dot" w:pos="8640"/>
        </w:tabs>
        <w:ind w:right="720"/>
        <w:rPr>
          <w:b/>
          <w:sz w:val="24"/>
          <w:szCs w:val="24"/>
        </w:rPr>
      </w:pPr>
      <w:r w:rsidRPr="003C0927">
        <w:rPr>
          <w:b/>
          <w:sz w:val="24"/>
          <w:szCs w:val="24"/>
        </w:rPr>
        <w:t>10. Allotissement</w:t>
      </w:r>
    </w:p>
    <w:p w:rsidR="00041812" w:rsidRPr="003C0927" w:rsidRDefault="00B05041" w:rsidP="003462D8">
      <w:pPr>
        <w:tabs>
          <w:tab w:val="right" w:leader="dot" w:pos="8640"/>
        </w:tabs>
        <w:ind w:right="720"/>
        <w:rPr>
          <w:b/>
          <w:sz w:val="24"/>
          <w:szCs w:val="24"/>
        </w:rPr>
      </w:pPr>
      <w:r w:rsidRPr="003C0927">
        <w:rPr>
          <w:b/>
          <w:sz w:val="24"/>
          <w:szCs w:val="24"/>
        </w:rPr>
        <w:t>11</w:t>
      </w:r>
      <w:r w:rsidR="00041812" w:rsidRPr="003C0927">
        <w:rPr>
          <w:b/>
          <w:sz w:val="24"/>
          <w:szCs w:val="24"/>
        </w:rPr>
        <w:t>. Déclaration de Garantie de la Soumission</w:t>
      </w:r>
    </w:p>
    <w:p w:rsidR="00041812" w:rsidRPr="003C0927" w:rsidRDefault="00B05041" w:rsidP="003462D8">
      <w:pPr>
        <w:tabs>
          <w:tab w:val="right" w:leader="dot" w:pos="8640"/>
        </w:tabs>
        <w:ind w:right="720"/>
        <w:rPr>
          <w:b/>
          <w:sz w:val="24"/>
          <w:szCs w:val="24"/>
        </w:rPr>
      </w:pPr>
      <w:r w:rsidRPr="003C0927">
        <w:rPr>
          <w:b/>
          <w:sz w:val="24"/>
          <w:szCs w:val="24"/>
        </w:rPr>
        <w:t xml:space="preserve">12. </w:t>
      </w:r>
      <w:r w:rsidR="00041812" w:rsidRPr="003C0927">
        <w:rPr>
          <w:b/>
          <w:sz w:val="24"/>
          <w:szCs w:val="24"/>
        </w:rPr>
        <w:t>Période de validité des offres</w:t>
      </w:r>
    </w:p>
    <w:p w:rsidR="00041812" w:rsidRPr="003C0927" w:rsidRDefault="00B05041" w:rsidP="003462D8">
      <w:pPr>
        <w:tabs>
          <w:tab w:val="right" w:leader="dot" w:pos="8640"/>
        </w:tabs>
        <w:ind w:right="720"/>
        <w:rPr>
          <w:b/>
          <w:sz w:val="24"/>
          <w:szCs w:val="24"/>
        </w:rPr>
      </w:pPr>
      <w:r w:rsidRPr="003C0927">
        <w:rPr>
          <w:b/>
          <w:sz w:val="24"/>
          <w:szCs w:val="24"/>
        </w:rPr>
        <w:t>13</w:t>
      </w:r>
      <w:r w:rsidR="00041812" w:rsidRPr="003C0927">
        <w:rPr>
          <w:b/>
          <w:sz w:val="24"/>
          <w:szCs w:val="24"/>
        </w:rPr>
        <w:t>. Format et signature de l'offre</w:t>
      </w:r>
    </w:p>
    <w:p w:rsidR="00041812" w:rsidRPr="003C0927" w:rsidRDefault="00B05041" w:rsidP="003462D8">
      <w:pPr>
        <w:tabs>
          <w:tab w:val="right" w:leader="dot" w:pos="8640"/>
        </w:tabs>
        <w:ind w:right="720"/>
        <w:rPr>
          <w:b/>
          <w:sz w:val="24"/>
          <w:szCs w:val="24"/>
        </w:rPr>
      </w:pPr>
      <w:r w:rsidRPr="003C0927">
        <w:rPr>
          <w:b/>
          <w:sz w:val="24"/>
          <w:szCs w:val="24"/>
        </w:rPr>
        <w:t>14</w:t>
      </w:r>
      <w:r w:rsidR="00041812" w:rsidRPr="003C0927">
        <w:rPr>
          <w:b/>
          <w:sz w:val="24"/>
          <w:szCs w:val="24"/>
        </w:rPr>
        <w:t>. Présentation et identification des offres</w:t>
      </w:r>
    </w:p>
    <w:p w:rsidR="00041812" w:rsidRPr="003C0927" w:rsidRDefault="00B05041" w:rsidP="003462D8">
      <w:pPr>
        <w:tabs>
          <w:tab w:val="right" w:leader="dot" w:pos="8640"/>
        </w:tabs>
        <w:ind w:right="720"/>
        <w:rPr>
          <w:b/>
          <w:sz w:val="24"/>
          <w:szCs w:val="24"/>
        </w:rPr>
      </w:pPr>
      <w:r w:rsidRPr="003C0927">
        <w:rPr>
          <w:b/>
          <w:sz w:val="24"/>
          <w:szCs w:val="24"/>
        </w:rPr>
        <w:t>15</w:t>
      </w:r>
      <w:r w:rsidR="00041812" w:rsidRPr="003C0927">
        <w:rPr>
          <w:b/>
          <w:sz w:val="24"/>
          <w:szCs w:val="24"/>
        </w:rPr>
        <w:t>. Délai de présentation des offres</w:t>
      </w:r>
    </w:p>
    <w:p w:rsidR="00041812" w:rsidRPr="003C0927" w:rsidRDefault="00041812" w:rsidP="003462D8">
      <w:pPr>
        <w:tabs>
          <w:tab w:val="right" w:leader="dot" w:pos="8640"/>
        </w:tabs>
        <w:ind w:right="720"/>
        <w:rPr>
          <w:b/>
          <w:sz w:val="24"/>
          <w:szCs w:val="24"/>
        </w:rPr>
      </w:pPr>
    </w:p>
    <w:p w:rsidR="00041812" w:rsidRPr="003C0927" w:rsidRDefault="00041812" w:rsidP="003462D8">
      <w:pPr>
        <w:tabs>
          <w:tab w:val="right" w:leader="dot" w:pos="8640"/>
        </w:tabs>
        <w:ind w:right="720"/>
        <w:rPr>
          <w:b/>
          <w:sz w:val="28"/>
          <w:szCs w:val="28"/>
        </w:rPr>
      </w:pPr>
      <w:r w:rsidRPr="003C0927">
        <w:rPr>
          <w:b/>
          <w:sz w:val="28"/>
          <w:szCs w:val="28"/>
        </w:rPr>
        <w:t>E. OUVERTURE DES PLIS ET EVALUATION DES OFFRES</w:t>
      </w:r>
    </w:p>
    <w:p w:rsidR="00041812" w:rsidRPr="003C0927" w:rsidRDefault="00041812" w:rsidP="003462D8">
      <w:pPr>
        <w:tabs>
          <w:tab w:val="right" w:leader="dot" w:pos="8640"/>
        </w:tabs>
        <w:ind w:right="720"/>
        <w:rPr>
          <w:b/>
          <w:sz w:val="24"/>
          <w:szCs w:val="24"/>
        </w:rPr>
      </w:pPr>
    </w:p>
    <w:p w:rsidR="00041812" w:rsidRPr="003C0927" w:rsidRDefault="00B05041" w:rsidP="003462D8">
      <w:pPr>
        <w:tabs>
          <w:tab w:val="right" w:leader="dot" w:pos="8640"/>
        </w:tabs>
        <w:ind w:right="720"/>
        <w:rPr>
          <w:b/>
          <w:sz w:val="24"/>
          <w:szCs w:val="24"/>
        </w:rPr>
      </w:pPr>
      <w:r w:rsidRPr="003C0927">
        <w:rPr>
          <w:b/>
          <w:sz w:val="24"/>
          <w:szCs w:val="24"/>
        </w:rPr>
        <w:t>16</w:t>
      </w:r>
      <w:r w:rsidR="00041812" w:rsidRPr="003C0927">
        <w:rPr>
          <w:b/>
          <w:sz w:val="24"/>
          <w:szCs w:val="24"/>
        </w:rPr>
        <w:t>. Ouverture des plis par le Maître d'Ouvrage</w:t>
      </w:r>
    </w:p>
    <w:p w:rsidR="00041812" w:rsidRPr="003C0927" w:rsidRDefault="00B05041" w:rsidP="003462D8">
      <w:pPr>
        <w:tabs>
          <w:tab w:val="right" w:leader="dot" w:pos="8640"/>
        </w:tabs>
        <w:ind w:right="720"/>
        <w:rPr>
          <w:b/>
          <w:sz w:val="24"/>
          <w:szCs w:val="24"/>
        </w:rPr>
      </w:pPr>
      <w:r w:rsidRPr="003C0927">
        <w:rPr>
          <w:b/>
          <w:sz w:val="24"/>
          <w:szCs w:val="24"/>
        </w:rPr>
        <w:t>17</w:t>
      </w:r>
      <w:r w:rsidR="00041812" w:rsidRPr="003C0927">
        <w:rPr>
          <w:b/>
          <w:sz w:val="24"/>
          <w:szCs w:val="24"/>
        </w:rPr>
        <w:t>. Clarifications des offres et confidentialité</w:t>
      </w:r>
    </w:p>
    <w:p w:rsidR="00041812" w:rsidRPr="003C0927" w:rsidRDefault="00B05041" w:rsidP="003462D8">
      <w:pPr>
        <w:tabs>
          <w:tab w:val="right" w:leader="dot" w:pos="8640"/>
        </w:tabs>
        <w:ind w:right="720"/>
        <w:rPr>
          <w:b/>
          <w:sz w:val="24"/>
          <w:szCs w:val="24"/>
        </w:rPr>
      </w:pPr>
      <w:r w:rsidRPr="003C0927">
        <w:rPr>
          <w:b/>
          <w:sz w:val="24"/>
          <w:szCs w:val="24"/>
        </w:rPr>
        <w:t>18</w:t>
      </w:r>
      <w:r w:rsidR="00041812" w:rsidRPr="003C0927">
        <w:rPr>
          <w:b/>
          <w:sz w:val="24"/>
          <w:szCs w:val="24"/>
        </w:rPr>
        <w:t>. Examen préliminaire des offres</w:t>
      </w:r>
    </w:p>
    <w:p w:rsidR="00041812" w:rsidRPr="003C0927" w:rsidRDefault="00B05041" w:rsidP="003462D8">
      <w:pPr>
        <w:tabs>
          <w:tab w:val="right" w:leader="dot" w:pos="8640"/>
        </w:tabs>
        <w:ind w:right="720"/>
        <w:rPr>
          <w:b/>
          <w:sz w:val="24"/>
          <w:szCs w:val="24"/>
        </w:rPr>
      </w:pPr>
      <w:r w:rsidRPr="003C0927">
        <w:rPr>
          <w:b/>
          <w:sz w:val="24"/>
          <w:szCs w:val="24"/>
        </w:rPr>
        <w:t>19</w:t>
      </w:r>
      <w:r w:rsidR="00041812" w:rsidRPr="003C0927">
        <w:rPr>
          <w:b/>
          <w:sz w:val="24"/>
          <w:szCs w:val="24"/>
        </w:rPr>
        <w:t>. Evaluation et comparaison des offres</w:t>
      </w:r>
    </w:p>
    <w:p w:rsidR="00041812" w:rsidRPr="003C0927" w:rsidRDefault="00B05041" w:rsidP="003462D8">
      <w:pPr>
        <w:tabs>
          <w:tab w:val="right" w:leader="dot" w:pos="8640"/>
        </w:tabs>
        <w:ind w:right="720"/>
        <w:rPr>
          <w:b/>
          <w:sz w:val="24"/>
          <w:szCs w:val="24"/>
        </w:rPr>
      </w:pPr>
      <w:r w:rsidRPr="003C0927">
        <w:rPr>
          <w:b/>
          <w:sz w:val="24"/>
          <w:szCs w:val="24"/>
        </w:rPr>
        <w:t>20</w:t>
      </w:r>
      <w:r w:rsidR="00041812" w:rsidRPr="003C0927">
        <w:rPr>
          <w:b/>
          <w:sz w:val="24"/>
          <w:szCs w:val="24"/>
        </w:rPr>
        <w:t>. Communications avec le Maître d'Ouvrage</w:t>
      </w:r>
    </w:p>
    <w:p w:rsidR="00A03B4A" w:rsidRPr="003C0927" w:rsidRDefault="00A03B4A" w:rsidP="003462D8">
      <w:pPr>
        <w:tabs>
          <w:tab w:val="right" w:leader="dot" w:pos="8640"/>
        </w:tabs>
        <w:ind w:right="720"/>
        <w:rPr>
          <w:b/>
          <w:sz w:val="24"/>
          <w:szCs w:val="24"/>
        </w:rPr>
      </w:pPr>
    </w:p>
    <w:p w:rsidR="00041812" w:rsidRPr="003C0927" w:rsidRDefault="00041812" w:rsidP="00041812">
      <w:pPr>
        <w:tabs>
          <w:tab w:val="right" w:leader="dot" w:pos="8640"/>
        </w:tabs>
        <w:ind w:right="720"/>
        <w:rPr>
          <w:b/>
          <w:sz w:val="24"/>
          <w:szCs w:val="24"/>
        </w:rPr>
      </w:pPr>
      <w:r w:rsidRPr="003C0927">
        <w:rPr>
          <w:b/>
          <w:sz w:val="24"/>
          <w:szCs w:val="24"/>
        </w:rPr>
        <w:t>F</w:t>
      </w:r>
      <w:r w:rsidR="00A03B4A" w:rsidRPr="003C0927">
        <w:rPr>
          <w:b/>
          <w:sz w:val="24"/>
          <w:szCs w:val="24"/>
        </w:rPr>
        <w:t>. ATTRIBUTION DU MARCHE</w:t>
      </w:r>
    </w:p>
    <w:p w:rsidR="00041812" w:rsidRPr="003C0927" w:rsidRDefault="00041812" w:rsidP="00041812">
      <w:pPr>
        <w:tabs>
          <w:tab w:val="right" w:leader="dot" w:pos="8640"/>
        </w:tabs>
        <w:ind w:right="720"/>
        <w:rPr>
          <w:b/>
          <w:sz w:val="24"/>
          <w:szCs w:val="24"/>
        </w:rPr>
      </w:pPr>
    </w:p>
    <w:p w:rsidR="00041812" w:rsidRPr="003C0927" w:rsidRDefault="00B05041" w:rsidP="00041812">
      <w:pPr>
        <w:tabs>
          <w:tab w:val="right" w:leader="dot" w:pos="8640"/>
        </w:tabs>
        <w:ind w:right="720"/>
        <w:rPr>
          <w:b/>
          <w:sz w:val="24"/>
          <w:szCs w:val="24"/>
        </w:rPr>
      </w:pPr>
      <w:r w:rsidRPr="003C0927">
        <w:rPr>
          <w:b/>
          <w:sz w:val="24"/>
          <w:szCs w:val="24"/>
        </w:rPr>
        <w:t>21</w:t>
      </w:r>
      <w:r w:rsidR="00A03B4A" w:rsidRPr="003C0927">
        <w:rPr>
          <w:b/>
          <w:sz w:val="24"/>
          <w:szCs w:val="24"/>
        </w:rPr>
        <w:t>. Conditions pour l’Attribution</w:t>
      </w:r>
    </w:p>
    <w:p w:rsidR="00041812" w:rsidRPr="003C0927" w:rsidRDefault="00B05041" w:rsidP="00041812">
      <w:pPr>
        <w:tabs>
          <w:tab w:val="right" w:leader="dot" w:pos="8640"/>
        </w:tabs>
        <w:ind w:right="720"/>
        <w:rPr>
          <w:b/>
          <w:sz w:val="24"/>
          <w:szCs w:val="24"/>
        </w:rPr>
      </w:pPr>
      <w:r w:rsidRPr="003C0927">
        <w:rPr>
          <w:b/>
          <w:sz w:val="24"/>
          <w:szCs w:val="24"/>
        </w:rPr>
        <w:t>22</w:t>
      </w:r>
      <w:r w:rsidR="00A03B4A" w:rsidRPr="003C0927">
        <w:rPr>
          <w:b/>
          <w:sz w:val="24"/>
          <w:szCs w:val="24"/>
        </w:rPr>
        <w:t xml:space="preserve">. </w:t>
      </w:r>
      <w:r w:rsidR="00041812" w:rsidRPr="003C0927">
        <w:rPr>
          <w:b/>
          <w:sz w:val="24"/>
          <w:szCs w:val="24"/>
        </w:rPr>
        <w:t xml:space="preserve">Signature du Marché. </w:t>
      </w:r>
    </w:p>
    <w:p w:rsidR="00041812" w:rsidRPr="003C0927" w:rsidRDefault="00B05041" w:rsidP="00041812">
      <w:pPr>
        <w:tabs>
          <w:tab w:val="right" w:leader="dot" w:pos="8640"/>
        </w:tabs>
        <w:ind w:right="720"/>
        <w:rPr>
          <w:b/>
          <w:sz w:val="24"/>
          <w:szCs w:val="24"/>
        </w:rPr>
      </w:pPr>
      <w:r w:rsidRPr="003C0927">
        <w:rPr>
          <w:b/>
          <w:sz w:val="24"/>
          <w:szCs w:val="24"/>
        </w:rPr>
        <w:t>23</w:t>
      </w:r>
      <w:r w:rsidR="00A03B4A" w:rsidRPr="003C0927">
        <w:rPr>
          <w:b/>
          <w:sz w:val="24"/>
          <w:szCs w:val="24"/>
        </w:rPr>
        <w:t xml:space="preserve">. </w:t>
      </w:r>
      <w:r w:rsidR="00041812" w:rsidRPr="003C0927">
        <w:rPr>
          <w:b/>
          <w:sz w:val="24"/>
          <w:szCs w:val="24"/>
        </w:rPr>
        <w:t>Recours en cas de contestation de l’attribution du marché</w:t>
      </w:r>
    </w:p>
    <w:p w:rsidR="00041812" w:rsidRPr="003C0927" w:rsidRDefault="00B05041" w:rsidP="00041812">
      <w:pPr>
        <w:tabs>
          <w:tab w:val="right" w:leader="dot" w:pos="8640"/>
        </w:tabs>
        <w:ind w:right="720"/>
        <w:rPr>
          <w:b/>
          <w:sz w:val="24"/>
          <w:szCs w:val="24"/>
        </w:rPr>
      </w:pPr>
      <w:r w:rsidRPr="003C0927">
        <w:rPr>
          <w:b/>
          <w:sz w:val="24"/>
          <w:szCs w:val="24"/>
        </w:rPr>
        <w:t>24</w:t>
      </w:r>
      <w:r w:rsidR="00A03B4A" w:rsidRPr="003C0927">
        <w:rPr>
          <w:b/>
          <w:sz w:val="24"/>
          <w:szCs w:val="24"/>
        </w:rPr>
        <w:t xml:space="preserve">. </w:t>
      </w:r>
      <w:r w:rsidR="00041812" w:rsidRPr="003C0927">
        <w:rPr>
          <w:b/>
          <w:sz w:val="24"/>
          <w:szCs w:val="24"/>
        </w:rPr>
        <w:t>Garantie de Bonne Exécution.</w:t>
      </w:r>
    </w:p>
    <w:p w:rsidR="002B54D9" w:rsidRPr="003C0927" w:rsidRDefault="002B54D9" w:rsidP="002B54D9">
      <w:pPr>
        <w:tabs>
          <w:tab w:val="right" w:leader="dot" w:pos="8640"/>
        </w:tabs>
        <w:ind w:right="720"/>
        <w:rPr>
          <w:b/>
          <w:sz w:val="24"/>
          <w:szCs w:val="24"/>
        </w:rPr>
      </w:pPr>
      <w:r w:rsidRPr="003C0927">
        <w:rPr>
          <w:b/>
          <w:sz w:val="24"/>
          <w:szCs w:val="24"/>
        </w:rPr>
        <w:t>25. Interdiction de cession des droits</w:t>
      </w:r>
    </w:p>
    <w:p w:rsidR="002B54D9" w:rsidRPr="003C0927" w:rsidRDefault="002B54D9" w:rsidP="002B54D9">
      <w:pPr>
        <w:tabs>
          <w:tab w:val="right" w:leader="dot" w:pos="8640"/>
        </w:tabs>
        <w:ind w:right="720"/>
        <w:rPr>
          <w:b/>
          <w:sz w:val="24"/>
          <w:szCs w:val="24"/>
        </w:rPr>
      </w:pPr>
      <w:r w:rsidRPr="003C0927">
        <w:rPr>
          <w:b/>
          <w:sz w:val="24"/>
          <w:szCs w:val="24"/>
        </w:rPr>
        <w:t>26. Références spécifiques</w:t>
      </w:r>
    </w:p>
    <w:p w:rsidR="002B54D9" w:rsidRPr="003C0927" w:rsidRDefault="002B54D9" w:rsidP="002B54D9">
      <w:pPr>
        <w:tabs>
          <w:tab w:val="right" w:leader="dot" w:pos="8640"/>
        </w:tabs>
        <w:ind w:right="720"/>
        <w:rPr>
          <w:b/>
          <w:sz w:val="24"/>
          <w:szCs w:val="24"/>
        </w:rPr>
      </w:pPr>
      <w:r w:rsidRPr="003C0927">
        <w:rPr>
          <w:b/>
          <w:sz w:val="24"/>
          <w:szCs w:val="24"/>
        </w:rPr>
        <w:t>27. Droit de modifier les quantités</w:t>
      </w:r>
    </w:p>
    <w:p w:rsidR="003462D8" w:rsidRPr="003C0927" w:rsidRDefault="003462D8" w:rsidP="00A03B4A">
      <w:pPr>
        <w:tabs>
          <w:tab w:val="right" w:leader="dot" w:pos="8640"/>
        </w:tabs>
        <w:ind w:right="720"/>
        <w:rPr>
          <w:b/>
          <w:sz w:val="24"/>
          <w:szCs w:val="24"/>
        </w:rPr>
      </w:pPr>
      <w:r w:rsidRPr="003C0927">
        <w:br w:type="page"/>
      </w:r>
    </w:p>
    <w:p w:rsidR="00735D7E" w:rsidRPr="003C0927" w:rsidRDefault="00A03B4A" w:rsidP="002F225E">
      <w:pPr>
        <w:tabs>
          <w:tab w:val="right" w:leader="dot" w:pos="8640"/>
        </w:tabs>
        <w:ind w:right="720"/>
        <w:rPr>
          <w:b/>
          <w:sz w:val="28"/>
          <w:szCs w:val="28"/>
        </w:rPr>
      </w:pPr>
      <w:r w:rsidRPr="003C0927">
        <w:rPr>
          <w:b/>
          <w:sz w:val="28"/>
          <w:szCs w:val="28"/>
        </w:rPr>
        <w:lastRenderedPageBreak/>
        <w:t xml:space="preserve">A. GENERALITES </w:t>
      </w:r>
      <w:bookmarkStart w:id="37" w:name="_Toc84221314"/>
      <w:bookmarkStart w:id="38" w:name="_Toc84221706"/>
      <w:bookmarkStart w:id="39" w:name="_Toc84229553"/>
      <w:bookmarkStart w:id="40" w:name="_Toc84238667"/>
      <w:bookmarkStart w:id="41" w:name="_Toc84324357"/>
      <w:bookmarkStart w:id="42" w:name="_Toc84414696"/>
      <w:bookmarkEnd w:id="20"/>
      <w:bookmarkEnd w:id="21"/>
      <w:bookmarkEnd w:id="22"/>
      <w:bookmarkEnd w:id="23"/>
      <w:bookmarkEnd w:id="24"/>
      <w:bookmarkEnd w:id="25"/>
      <w:bookmarkEnd w:id="26"/>
      <w:bookmarkEnd w:id="27"/>
      <w:bookmarkEnd w:id="28"/>
      <w:bookmarkEnd w:id="29"/>
      <w:bookmarkEnd w:id="30"/>
    </w:p>
    <w:p w:rsidR="002F225E" w:rsidRPr="003C0927" w:rsidRDefault="002F225E" w:rsidP="002F225E">
      <w:pPr>
        <w:tabs>
          <w:tab w:val="right" w:leader="dot" w:pos="8640"/>
        </w:tabs>
        <w:ind w:right="720"/>
        <w:rPr>
          <w:b/>
          <w:sz w:val="28"/>
          <w:szCs w:val="28"/>
        </w:rPr>
      </w:pPr>
    </w:p>
    <w:p w:rsidR="001B2B0B" w:rsidRPr="003C0927" w:rsidRDefault="00A03B4A" w:rsidP="00A03B4A">
      <w:pPr>
        <w:pStyle w:val="Heading3"/>
        <w:numPr>
          <w:ilvl w:val="2"/>
          <w:numId w:val="0"/>
        </w:numPr>
        <w:tabs>
          <w:tab w:val="num" w:pos="1440"/>
        </w:tabs>
        <w:autoSpaceDE/>
        <w:autoSpaceDN/>
        <w:ind w:left="1440" w:hanging="1440"/>
        <w:jc w:val="both"/>
        <w:rPr>
          <w:sz w:val="24"/>
          <w:u w:val="single"/>
        </w:rPr>
      </w:pPr>
      <w:r w:rsidRPr="003C0927">
        <w:rPr>
          <w:sz w:val="24"/>
          <w:u w:val="single"/>
        </w:rPr>
        <w:t xml:space="preserve">1. </w:t>
      </w:r>
      <w:r w:rsidR="001B2B0B" w:rsidRPr="003C0927">
        <w:rPr>
          <w:sz w:val="24"/>
          <w:u w:val="single"/>
        </w:rPr>
        <w:t>Origine des fonds.</w:t>
      </w:r>
      <w:bookmarkEnd w:id="37"/>
      <w:bookmarkEnd w:id="38"/>
      <w:bookmarkEnd w:id="39"/>
      <w:bookmarkEnd w:id="40"/>
      <w:bookmarkEnd w:id="41"/>
      <w:bookmarkEnd w:id="42"/>
    </w:p>
    <w:p w:rsidR="00A03B4A" w:rsidRPr="003C0927" w:rsidRDefault="00A03B4A" w:rsidP="00A03B4A"/>
    <w:p w:rsidR="001B2B0B" w:rsidRPr="003C0927" w:rsidRDefault="001B2B0B" w:rsidP="00A03B4A">
      <w:pPr>
        <w:pStyle w:val="BodyText"/>
        <w:numPr>
          <w:ilvl w:val="3"/>
          <w:numId w:val="0"/>
        </w:numPr>
        <w:tabs>
          <w:tab w:val="num" w:pos="0"/>
        </w:tabs>
        <w:autoSpaceDE/>
        <w:autoSpaceDN/>
        <w:rPr>
          <w:i/>
          <w:sz w:val="24"/>
        </w:rPr>
      </w:pPr>
      <w:r w:rsidRPr="003C0927">
        <w:rPr>
          <w:i/>
          <w:sz w:val="24"/>
        </w:rPr>
        <w:t>(En cas de financement du trésor public)</w:t>
      </w:r>
    </w:p>
    <w:p w:rsidR="001B2B0B" w:rsidRPr="003C0927" w:rsidRDefault="001B2B0B" w:rsidP="00A03B4A">
      <w:pPr>
        <w:pStyle w:val="BodyText"/>
        <w:numPr>
          <w:ilvl w:val="3"/>
          <w:numId w:val="0"/>
        </w:numPr>
        <w:tabs>
          <w:tab w:val="num" w:pos="0"/>
        </w:tabs>
        <w:autoSpaceDE/>
        <w:autoSpaceDN/>
        <w:rPr>
          <w:sz w:val="24"/>
        </w:rPr>
      </w:pPr>
      <w:r w:rsidRPr="003C0927">
        <w:rPr>
          <w:sz w:val="24"/>
        </w:rPr>
        <w:t>L’autorité contractante</w:t>
      </w:r>
      <w:r w:rsidR="000F384F" w:rsidRPr="003C0927">
        <w:rPr>
          <w:sz w:val="24"/>
        </w:rPr>
        <w:t xml:space="preserve">, ci-après désigné le </w:t>
      </w:r>
      <w:r w:rsidR="00735D7E" w:rsidRPr="003C0927">
        <w:rPr>
          <w:sz w:val="24"/>
        </w:rPr>
        <w:t>Maître d'Ouvrage</w:t>
      </w:r>
      <w:r w:rsidR="000F384F" w:rsidRPr="003C0927">
        <w:rPr>
          <w:sz w:val="24"/>
        </w:rPr>
        <w:t>,</w:t>
      </w:r>
      <w:r w:rsidRPr="003C0927">
        <w:rPr>
          <w:sz w:val="24"/>
        </w:rPr>
        <w:t xml:space="preserve"> utilisera le crédit du budget du présent exercice fiscal qui lui est alloué pour le financement des dépenses relatives aux marchés faisan</w:t>
      </w:r>
      <w:r w:rsidR="000F384F" w:rsidRPr="003C0927">
        <w:rPr>
          <w:sz w:val="24"/>
        </w:rPr>
        <w:t>t l’objet de cet appel d’offres</w:t>
      </w:r>
    </w:p>
    <w:p w:rsidR="001B2B0B" w:rsidRPr="003C0927" w:rsidRDefault="001B2B0B" w:rsidP="00A03B4A">
      <w:pPr>
        <w:pStyle w:val="BodyText"/>
        <w:numPr>
          <w:ilvl w:val="3"/>
          <w:numId w:val="0"/>
        </w:numPr>
        <w:tabs>
          <w:tab w:val="num" w:pos="0"/>
        </w:tabs>
        <w:autoSpaceDE/>
        <w:autoSpaceDN/>
        <w:rPr>
          <w:sz w:val="24"/>
        </w:rPr>
      </w:pPr>
    </w:p>
    <w:p w:rsidR="001B2B0B" w:rsidRPr="003C0927" w:rsidRDefault="001B2B0B" w:rsidP="00A03B4A">
      <w:pPr>
        <w:pStyle w:val="BodyText"/>
        <w:numPr>
          <w:ilvl w:val="3"/>
          <w:numId w:val="0"/>
        </w:numPr>
        <w:tabs>
          <w:tab w:val="num" w:pos="0"/>
        </w:tabs>
        <w:autoSpaceDE/>
        <w:autoSpaceDN/>
        <w:rPr>
          <w:i/>
          <w:sz w:val="24"/>
        </w:rPr>
      </w:pPr>
      <w:r w:rsidRPr="003C0927">
        <w:rPr>
          <w:i/>
          <w:sz w:val="24"/>
        </w:rPr>
        <w:t xml:space="preserve">(En cas de financement </w:t>
      </w:r>
      <w:r w:rsidR="00ED1F20" w:rsidRPr="003C0927">
        <w:rPr>
          <w:i/>
          <w:sz w:val="24"/>
        </w:rPr>
        <w:t>international</w:t>
      </w:r>
      <w:r w:rsidRPr="003C0927">
        <w:rPr>
          <w:i/>
          <w:sz w:val="24"/>
        </w:rPr>
        <w:t>)</w:t>
      </w:r>
    </w:p>
    <w:p w:rsidR="001B2B0B" w:rsidRPr="003C0927" w:rsidRDefault="001B2B0B" w:rsidP="00A03B4A">
      <w:pPr>
        <w:pStyle w:val="BodyText"/>
        <w:numPr>
          <w:ilvl w:val="3"/>
          <w:numId w:val="0"/>
        </w:numPr>
        <w:tabs>
          <w:tab w:val="num" w:pos="0"/>
        </w:tabs>
        <w:autoSpaceDE/>
        <w:autoSpaceDN/>
        <w:rPr>
          <w:sz w:val="24"/>
        </w:rPr>
      </w:pPr>
      <w:r w:rsidRPr="003C0927">
        <w:rPr>
          <w:sz w:val="24"/>
        </w:rPr>
        <w:t xml:space="preserve">L’État haïtien a </w:t>
      </w:r>
      <w:r w:rsidR="00240335" w:rsidRPr="003C0927">
        <w:rPr>
          <w:sz w:val="24"/>
        </w:rPr>
        <w:t xml:space="preserve">conclu un accord de financement avec l'Organisme de Financement désigné ci-après dans les Données Particulières d'Appel d'Offres (DPAO) présentant également les références de cet accord. </w:t>
      </w:r>
      <w:r w:rsidR="000F384F" w:rsidRPr="003C0927">
        <w:rPr>
          <w:sz w:val="24"/>
        </w:rPr>
        <w:t xml:space="preserve">L’autorité contractante, ci-après désigné le </w:t>
      </w:r>
      <w:r w:rsidR="00735D7E" w:rsidRPr="003C0927">
        <w:rPr>
          <w:sz w:val="24"/>
        </w:rPr>
        <w:t>Maître d'Ouvrage</w:t>
      </w:r>
      <w:r w:rsidR="000F384F" w:rsidRPr="003C0927">
        <w:rPr>
          <w:sz w:val="24"/>
        </w:rPr>
        <w:t xml:space="preserve">, utilisera ce financement pour exécuter le marché faisant l'objet du présent appel d'offre. </w:t>
      </w:r>
    </w:p>
    <w:p w:rsidR="00A03B4A" w:rsidRPr="003C0927" w:rsidRDefault="00A03B4A" w:rsidP="00A03B4A">
      <w:pPr>
        <w:pStyle w:val="BodyText"/>
        <w:numPr>
          <w:ilvl w:val="3"/>
          <w:numId w:val="0"/>
        </w:numPr>
        <w:tabs>
          <w:tab w:val="num" w:pos="0"/>
        </w:tabs>
        <w:autoSpaceDE/>
        <w:autoSpaceDN/>
        <w:rPr>
          <w:sz w:val="24"/>
        </w:rPr>
      </w:pPr>
    </w:p>
    <w:p w:rsidR="001B2B0B" w:rsidRPr="003C0927" w:rsidRDefault="002F225E" w:rsidP="00A03B4A">
      <w:pPr>
        <w:pStyle w:val="Heading3"/>
        <w:numPr>
          <w:ilvl w:val="2"/>
          <w:numId w:val="0"/>
        </w:numPr>
        <w:tabs>
          <w:tab w:val="num" w:pos="1440"/>
        </w:tabs>
        <w:autoSpaceDE/>
        <w:autoSpaceDN/>
        <w:ind w:left="1440" w:hanging="1440"/>
        <w:jc w:val="both"/>
        <w:rPr>
          <w:sz w:val="24"/>
          <w:u w:val="single"/>
        </w:rPr>
      </w:pPr>
      <w:bookmarkStart w:id="43" w:name="_Toc84221315"/>
      <w:bookmarkStart w:id="44" w:name="_Toc84221707"/>
      <w:bookmarkStart w:id="45" w:name="_Toc84229554"/>
      <w:bookmarkStart w:id="46" w:name="_Toc84238668"/>
      <w:bookmarkStart w:id="47" w:name="_Toc84324358"/>
      <w:bookmarkStart w:id="48" w:name="_Toc84414697"/>
      <w:r w:rsidRPr="003C0927">
        <w:rPr>
          <w:sz w:val="24"/>
          <w:u w:val="single"/>
        </w:rPr>
        <w:t xml:space="preserve">2. </w:t>
      </w:r>
      <w:r w:rsidR="000F384F" w:rsidRPr="003C0927">
        <w:rPr>
          <w:sz w:val="24"/>
          <w:u w:val="single"/>
        </w:rPr>
        <w:t>Objet</w:t>
      </w:r>
      <w:r w:rsidR="007A6959" w:rsidRPr="003C0927">
        <w:rPr>
          <w:sz w:val="24"/>
          <w:u w:val="single"/>
        </w:rPr>
        <w:t xml:space="preserve">, délai </w:t>
      </w:r>
      <w:r w:rsidR="0040551D" w:rsidRPr="003C0927">
        <w:rPr>
          <w:sz w:val="24"/>
          <w:u w:val="single"/>
        </w:rPr>
        <w:t xml:space="preserve">et lieu </w:t>
      </w:r>
      <w:r w:rsidR="007A6959" w:rsidRPr="003C0927">
        <w:rPr>
          <w:sz w:val="24"/>
          <w:u w:val="single"/>
        </w:rPr>
        <w:t>d</w:t>
      </w:r>
      <w:r w:rsidR="0040551D" w:rsidRPr="003C0927">
        <w:rPr>
          <w:sz w:val="24"/>
          <w:u w:val="single"/>
        </w:rPr>
        <w:t>e livraison</w:t>
      </w:r>
      <w:bookmarkEnd w:id="43"/>
      <w:bookmarkEnd w:id="44"/>
      <w:bookmarkEnd w:id="45"/>
      <w:bookmarkEnd w:id="46"/>
      <w:bookmarkEnd w:id="47"/>
      <w:bookmarkEnd w:id="48"/>
    </w:p>
    <w:p w:rsidR="00A03B4A" w:rsidRPr="003C0927" w:rsidRDefault="00A03B4A" w:rsidP="00A03B4A"/>
    <w:p w:rsidR="001B2B0B" w:rsidRPr="003C0927" w:rsidRDefault="001B2B0B" w:rsidP="00A03B4A">
      <w:pPr>
        <w:pStyle w:val="BodyText"/>
        <w:numPr>
          <w:ilvl w:val="3"/>
          <w:numId w:val="0"/>
        </w:numPr>
        <w:autoSpaceDE/>
        <w:autoSpaceDN/>
        <w:rPr>
          <w:sz w:val="24"/>
        </w:rPr>
      </w:pPr>
      <w:r w:rsidRPr="003C0927">
        <w:rPr>
          <w:sz w:val="24"/>
        </w:rPr>
        <w:t xml:space="preserve">Les </w:t>
      </w:r>
      <w:r w:rsidR="0040551D" w:rsidRPr="003C0927">
        <w:rPr>
          <w:sz w:val="24"/>
        </w:rPr>
        <w:t>fournitures faisant l'objet de l'appel d'offres</w:t>
      </w:r>
      <w:r w:rsidR="00240335" w:rsidRPr="003C0927">
        <w:rPr>
          <w:sz w:val="24"/>
        </w:rPr>
        <w:t xml:space="preserve">, avec leur </w:t>
      </w:r>
      <w:r w:rsidR="00241795" w:rsidRPr="003C0927">
        <w:rPr>
          <w:sz w:val="24"/>
        </w:rPr>
        <w:t>lieu et délai de livraison</w:t>
      </w:r>
      <w:r w:rsidR="00240335" w:rsidRPr="003C0927">
        <w:rPr>
          <w:sz w:val="24"/>
        </w:rPr>
        <w:t>,</w:t>
      </w:r>
      <w:r w:rsidRPr="003C0927">
        <w:rPr>
          <w:sz w:val="24"/>
        </w:rPr>
        <w:t xml:space="preserve"> sont ceux </w:t>
      </w:r>
      <w:r w:rsidR="00240335" w:rsidRPr="003C0927">
        <w:rPr>
          <w:sz w:val="24"/>
        </w:rPr>
        <w:t xml:space="preserve">désignés dans les DPAO et </w:t>
      </w:r>
      <w:r w:rsidRPr="003C0927">
        <w:rPr>
          <w:sz w:val="24"/>
        </w:rPr>
        <w:t xml:space="preserve">décrits </w:t>
      </w:r>
      <w:r w:rsidR="00240335" w:rsidRPr="003C0927">
        <w:rPr>
          <w:sz w:val="24"/>
        </w:rPr>
        <w:t xml:space="preserve">dans le dossier technique faisant partie de ce Dossier d'Appel d'Offres. </w:t>
      </w:r>
      <w:r w:rsidRPr="003C0927">
        <w:rPr>
          <w:sz w:val="24"/>
        </w:rPr>
        <w:t xml:space="preserve">Il relève de la responsabilité des soumissionnaires de couvrir tous les coûts relatifs à la préparation et à la présentation de leurs offres. </w:t>
      </w:r>
    </w:p>
    <w:p w:rsidR="00A03B4A" w:rsidRPr="003C0927" w:rsidRDefault="00A03B4A" w:rsidP="00A03B4A">
      <w:pPr>
        <w:pStyle w:val="BodyText"/>
        <w:numPr>
          <w:ilvl w:val="3"/>
          <w:numId w:val="0"/>
        </w:numPr>
        <w:autoSpaceDE/>
        <w:autoSpaceDN/>
        <w:rPr>
          <w:sz w:val="24"/>
        </w:rPr>
      </w:pPr>
    </w:p>
    <w:p w:rsidR="00A03B4A" w:rsidRPr="003C0927" w:rsidRDefault="00A03B4A" w:rsidP="00A03B4A">
      <w:pPr>
        <w:pStyle w:val="BodyText"/>
        <w:numPr>
          <w:ilvl w:val="3"/>
          <w:numId w:val="0"/>
        </w:numPr>
        <w:autoSpaceDE/>
        <w:autoSpaceDN/>
        <w:rPr>
          <w:b/>
          <w:sz w:val="24"/>
          <w:u w:val="single"/>
        </w:rPr>
      </w:pPr>
      <w:r w:rsidRPr="003C0927">
        <w:rPr>
          <w:b/>
          <w:sz w:val="24"/>
          <w:u w:val="single"/>
        </w:rPr>
        <w:t>3</w:t>
      </w:r>
      <w:r w:rsidR="002F225E" w:rsidRPr="003C0927">
        <w:rPr>
          <w:b/>
          <w:sz w:val="24"/>
          <w:u w:val="single"/>
        </w:rPr>
        <w:t xml:space="preserve">. </w:t>
      </w:r>
      <w:r w:rsidRPr="003C0927">
        <w:rPr>
          <w:b/>
          <w:sz w:val="24"/>
          <w:u w:val="single"/>
        </w:rPr>
        <w:t xml:space="preserve">Fraude et Corruption </w:t>
      </w:r>
    </w:p>
    <w:p w:rsidR="00A03B4A" w:rsidRPr="003C0927" w:rsidRDefault="00A03B4A" w:rsidP="00A03B4A">
      <w:pPr>
        <w:pStyle w:val="BodyText"/>
        <w:numPr>
          <w:ilvl w:val="3"/>
          <w:numId w:val="0"/>
        </w:numPr>
        <w:autoSpaceDE/>
        <w:autoSpaceDN/>
        <w:rPr>
          <w:sz w:val="24"/>
        </w:rPr>
      </w:pPr>
    </w:p>
    <w:p w:rsidR="004B6F23" w:rsidRPr="003C0927" w:rsidRDefault="00A03B4A" w:rsidP="00A03B4A">
      <w:pPr>
        <w:pStyle w:val="BodyText"/>
        <w:numPr>
          <w:ilvl w:val="3"/>
          <w:numId w:val="0"/>
        </w:numPr>
        <w:autoSpaceDE/>
        <w:autoSpaceDN/>
        <w:rPr>
          <w:sz w:val="24"/>
        </w:rPr>
      </w:pPr>
      <w:r w:rsidRPr="003C0927">
        <w:rPr>
          <w:sz w:val="24"/>
        </w:rPr>
        <w:t>Il est exigé de l’autorité contractante, ainsi qu’à tous les fournisseurs/entrepreneurs qui participent au processus de passation des marchés et à l’exécution des marchés, d’observer les plus hauts niveaux d’éthique. Toute pratique de fraude ou de corruption sera suivie des sanctions administratives selon la Charte d'Ethique de la réglementation nationale. Aux fins d'application de cette disposition, le Maître d'Ouvrage définit les expressions suivantes:</w:t>
      </w:r>
    </w:p>
    <w:p w:rsidR="00241795" w:rsidRPr="003C0927" w:rsidRDefault="00241795" w:rsidP="00A03B4A">
      <w:pPr>
        <w:pStyle w:val="BodyText"/>
        <w:numPr>
          <w:ilvl w:val="3"/>
          <w:numId w:val="0"/>
        </w:numPr>
        <w:autoSpaceDE/>
        <w:autoSpaceDN/>
        <w:rPr>
          <w:sz w:val="24"/>
        </w:rPr>
      </w:pPr>
    </w:p>
    <w:p w:rsidR="00A03B4A" w:rsidRPr="003C0927" w:rsidRDefault="00A03B4A" w:rsidP="00A03B4A">
      <w:pPr>
        <w:pStyle w:val="BodyText"/>
        <w:numPr>
          <w:ilvl w:val="3"/>
          <w:numId w:val="0"/>
        </w:numPr>
        <w:autoSpaceDE/>
        <w:autoSpaceDN/>
        <w:rPr>
          <w:sz w:val="24"/>
        </w:rPr>
      </w:pPr>
      <w:r w:rsidRPr="003C0927">
        <w:rPr>
          <w:sz w:val="24"/>
        </w:rPr>
        <w:t xml:space="preserve">a) est coupable de « corruption » quiconque offre, donne, sollicite ou accepte, directement ou indirectement, un quelconque avantage en vue d’influer indûment sur l’action d’une autre personne ou entité; </w:t>
      </w:r>
    </w:p>
    <w:p w:rsidR="00A03B4A" w:rsidRPr="003C0927" w:rsidRDefault="00A03B4A" w:rsidP="00A03B4A">
      <w:pPr>
        <w:pStyle w:val="BodyText"/>
        <w:numPr>
          <w:ilvl w:val="3"/>
          <w:numId w:val="0"/>
        </w:numPr>
        <w:autoSpaceDE/>
        <w:autoSpaceDN/>
        <w:rPr>
          <w:sz w:val="24"/>
        </w:rPr>
      </w:pPr>
      <w:r w:rsidRPr="003C0927">
        <w:rPr>
          <w:sz w:val="24"/>
        </w:rPr>
        <w:t>b) se livre à des «</w:t>
      </w:r>
      <w:r w:rsidR="003C0927" w:rsidRPr="003C0927">
        <w:rPr>
          <w:sz w:val="24"/>
        </w:rPr>
        <w:t>manœuvres</w:t>
      </w:r>
      <w:r w:rsidRPr="003C0927">
        <w:rPr>
          <w:sz w:val="24"/>
        </w:rPr>
        <w:t xml:space="preserve"> frauduleuses», quiconque agit, ou dénature des faits, délibérément ou par imprudence intentionnelle, ou tente d’induire en erreur une personne ou une entité afin d’en retirer un avantage financier ou de toute autre nature, ou se dérober à une obligation; </w:t>
      </w:r>
    </w:p>
    <w:p w:rsidR="00A03B4A" w:rsidRPr="003C0927" w:rsidRDefault="00A03B4A" w:rsidP="00A03B4A">
      <w:pPr>
        <w:pStyle w:val="BodyText"/>
        <w:numPr>
          <w:ilvl w:val="3"/>
          <w:numId w:val="0"/>
        </w:numPr>
        <w:autoSpaceDE/>
        <w:autoSpaceDN/>
        <w:rPr>
          <w:sz w:val="24"/>
        </w:rPr>
      </w:pPr>
      <w:r w:rsidRPr="003C0927">
        <w:rPr>
          <w:sz w:val="24"/>
        </w:rPr>
        <w:t>c) se livrent à des «</w:t>
      </w:r>
      <w:r w:rsidR="003C0927" w:rsidRPr="003C0927">
        <w:rPr>
          <w:sz w:val="24"/>
        </w:rPr>
        <w:t>manœuvres</w:t>
      </w:r>
      <w:r w:rsidRPr="003C0927">
        <w:rPr>
          <w:sz w:val="24"/>
        </w:rPr>
        <w:t xml:space="preserve"> collusoires» les personnes ou entités qui s’entendent afin d’atteindre un objectif illicite, notamment en influant indûment sur l’action d’autres personnes ou entités; </w:t>
      </w:r>
    </w:p>
    <w:p w:rsidR="00A03B4A" w:rsidRPr="003C0927" w:rsidRDefault="00A03B4A" w:rsidP="00A03B4A">
      <w:pPr>
        <w:pStyle w:val="BodyText"/>
        <w:numPr>
          <w:ilvl w:val="3"/>
          <w:numId w:val="0"/>
        </w:numPr>
        <w:autoSpaceDE/>
        <w:autoSpaceDN/>
        <w:rPr>
          <w:sz w:val="24"/>
        </w:rPr>
      </w:pPr>
      <w:r w:rsidRPr="003C0927">
        <w:rPr>
          <w:sz w:val="24"/>
        </w:rPr>
        <w:t>d) se livre à des «</w:t>
      </w:r>
      <w:r w:rsidR="003C0927" w:rsidRPr="003C0927">
        <w:rPr>
          <w:sz w:val="24"/>
        </w:rPr>
        <w:t>manœuvres</w:t>
      </w:r>
      <w:r w:rsidRPr="003C0927">
        <w:rPr>
          <w:sz w:val="24"/>
        </w:rPr>
        <w:t xml:space="preserve"> coercitives» quiconque nuit ou porte préjudice, ou menace de nuire ou de porter préjudice, directement ou indirectement, à une personne ou à ses biens en vue d’en influer indûment les actions. </w:t>
      </w:r>
    </w:p>
    <w:p w:rsidR="00A03B4A" w:rsidRPr="003C0927" w:rsidRDefault="00A03B4A" w:rsidP="00A03B4A">
      <w:pPr>
        <w:pStyle w:val="BodyText"/>
        <w:numPr>
          <w:ilvl w:val="3"/>
          <w:numId w:val="0"/>
        </w:numPr>
        <w:autoSpaceDE/>
        <w:autoSpaceDN/>
        <w:rPr>
          <w:sz w:val="24"/>
        </w:rPr>
      </w:pPr>
      <w:r w:rsidRPr="003C0927">
        <w:rPr>
          <w:sz w:val="24"/>
        </w:rPr>
        <w:t xml:space="preserve">e) se livre à des « </w:t>
      </w:r>
      <w:r w:rsidR="003C0927" w:rsidRPr="003C0927">
        <w:rPr>
          <w:sz w:val="24"/>
        </w:rPr>
        <w:t>manœuvres</w:t>
      </w:r>
      <w:r w:rsidRPr="003C0927">
        <w:rPr>
          <w:sz w:val="24"/>
        </w:rPr>
        <w:t xml:space="preserve"> obstructives » quiconque détruit, falsifie, altère ou dissimule délibérément les preuves sur lesquelles </w:t>
      </w:r>
      <w:r w:rsidR="00F7247D" w:rsidRPr="003C0927">
        <w:rPr>
          <w:sz w:val="24"/>
        </w:rPr>
        <w:t xml:space="preserve">peut </w:t>
      </w:r>
      <w:r w:rsidRPr="003C0927">
        <w:rPr>
          <w:sz w:val="24"/>
        </w:rPr>
        <w:t>se fonde</w:t>
      </w:r>
      <w:r w:rsidR="00F7247D" w:rsidRPr="003C0927">
        <w:rPr>
          <w:sz w:val="24"/>
        </w:rPr>
        <w:t>r</w:t>
      </w:r>
      <w:r w:rsidRPr="003C0927">
        <w:rPr>
          <w:sz w:val="24"/>
        </w:rPr>
        <w:t xml:space="preserve"> une enquête en matière de corruption ou de </w:t>
      </w:r>
      <w:r w:rsidR="003C0927" w:rsidRPr="003C0927">
        <w:rPr>
          <w:sz w:val="24"/>
        </w:rPr>
        <w:t>manœuvres</w:t>
      </w:r>
      <w:r w:rsidRPr="003C0927">
        <w:rPr>
          <w:sz w:val="24"/>
        </w:rPr>
        <w:t xml:space="preserve"> frauduleuses, coercitives ou collusives, ou fait de fausses déclarations à ses enquêteurs destinées à entraver son enquête; ou bien menace, harcèle ou intimide quelqu’un aux fins de l’empêcher de faire part d’ informations relatives à cette enquête, ou bien de poursuivre l’enquête.</w:t>
      </w:r>
    </w:p>
    <w:p w:rsidR="0040551D" w:rsidRPr="003C0927" w:rsidRDefault="0040551D">
      <w:pPr>
        <w:autoSpaceDE/>
        <w:autoSpaceDN/>
        <w:rPr>
          <w:sz w:val="24"/>
          <w:szCs w:val="24"/>
        </w:rPr>
      </w:pPr>
      <w:r w:rsidRPr="003C0927">
        <w:rPr>
          <w:sz w:val="24"/>
        </w:rPr>
        <w:br w:type="page"/>
      </w:r>
    </w:p>
    <w:p w:rsidR="001B2B0B" w:rsidRPr="003C0927" w:rsidRDefault="00A03B4A" w:rsidP="002F225E">
      <w:pPr>
        <w:rPr>
          <w:b/>
          <w:sz w:val="24"/>
          <w:szCs w:val="24"/>
          <w:u w:val="single"/>
        </w:rPr>
      </w:pPr>
      <w:bookmarkStart w:id="49" w:name="_Toc83136531"/>
      <w:bookmarkStart w:id="50" w:name="_Toc83202570"/>
      <w:bookmarkStart w:id="51" w:name="_Toc83216336"/>
      <w:bookmarkStart w:id="52" w:name="_Toc83460983"/>
      <w:bookmarkStart w:id="53" w:name="_Toc84221318"/>
      <w:bookmarkStart w:id="54" w:name="_Toc84221710"/>
      <w:bookmarkStart w:id="55" w:name="_Toc84229557"/>
      <w:bookmarkStart w:id="56" w:name="_Toc84238671"/>
      <w:bookmarkStart w:id="57" w:name="_Toc84324361"/>
      <w:bookmarkStart w:id="58" w:name="_Toc84414700"/>
      <w:r w:rsidRPr="003C0927">
        <w:rPr>
          <w:b/>
          <w:sz w:val="24"/>
          <w:szCs w:val="24"/>
          <w:u w:val="single"/>
        </w:rPr>
        <w:lastRenderedPageBreak/>
        <w:t xml:space="preserve">4. </w:t>
      </w:r>
      <w:r w:rsidR="00931D64" w:rsidRPr="003C0927">
        <w:rPr>
          <w:b/>
          <w:sz w:val="24"/>
          <w:szCs w:val="24"/>
          <w:u w:val="single"/>
        </w:rPr>
        <w:t xml:space="preserve">Eligibilité des </w:t>
      </w:r>
      <w:r w:rsidR="001B2B0B" w:rsidRPr="003C0927">
        <w:rPr>
          <w:b/>
          <w:sz w:val="24"/>
          <w:szCs w:val="24"/>
          <w:u w:val="single"/>
        </w:rPr>
        <w:t>Soumissionnaires</w:t>
      </w:r>
      <w:bookmarkEnd w:id="49"/>
      <w:bookmarkEnd w:id="50"/>
      <w:bookmarkEnd w:id="51"/>
      <w:bookmarkEnd w:id="52"/>
      <w:bookmarkEnd w:id="53"/>
      <w:bookmarkEnd w:id="54"/>
      <w:bookmarkEnd w:id="55"/>
      <w:bookmarkEnd w:id="56"/>
      <w:bookmarkEnd w:id="57"/>
      <w:bookmarkEnd w:id="58"/>
    </w:p>
    <w:p w:rsidR="002F225E" w:rsidRPr="003C0927" w:rsidRDefault="002F225E" w:rsidP="00A03B4A">
      <w:pPr>
        <w:pStyle w:val="BodyText"/>
        <w:numPr>
          <w:ilvl w:val="3"/>
          <w:numId w:val="0"/>
        </w:numPr>
        <w:autoSpaceDE/>
        <w:autoSpaceDN/>
        <w:rPr>
          <w:sz w:val="24"/>
        </w:rPr>
      </w:pPr>
    </w:p>
    <w:p w:rsidR="007475AA" w:rsidRPr="003C0927" w:rsidRDefault="00F15D22" w:rsidP="007475AA">
      <w:pPr>
        <w:pStyle w:val="BodyText"/>
        <w:numPr>
          <w:ilvl w:val="3"/>
          <w:numId w:val="0"/>
        </w:numPr>
        <w:autoSpaceDE/>
        <w:autoSpaceDN/>
        <w:rPr>
          <w:sz w:val="24"/>
        </w:rPr>
      </w:pPr>
      <w:r w:rsidRPr="003C0927">
        <w:rPr>
          <w:sz w:val="24"/>
        </w:rPr>
        <w:t xml:space="preserve">4.1. </w:t>
      </w:r>
      <w:r w:rsidR="001B2B0B" w:rsidRPr="003C0927">
        <w:rPr>
          <w:sz w:val="24"/>
        </w:rPr>
        <w:t>Un soumissionnaire</w:t>
      </w:r>
      <w:r w:rsidR="00241795" w:rsidRPr="003C0927">
        <w:rPr>
          <w:sz w:val="24"/>
        </w:rPr>
        <w:t xml:space="preserve"> </w:t>
      </w:r>
      <w:r w:rsidR="00931D64" w:rsidRPr="003C0927">
        <w:rPr>
          <w:sz w:val="24"/>
        </w:rPr>
        <w:t xml:space="preserve">ne peut être en situation de conflit d'intérêt. </w:t>
      </w:r>
      <w:r w:rsidR="007475AA" w:rsidRPr="003C0927">
        <w:rPr>
          <w:sz w:val="24"/>
        </w:rPr>
        <w:t>Un Soumissionnaire peut être jugé comme étant en situation de conflit d’intérêt avec une ou plusieurs parties s'il:</w:t>
      </w:r>
    </w:p>
    <w:p w:rsidR="00B05041" w:rsidRPr="003C0927" w:rsidRDefault="00B05041" w:rsidP="007475AA">
      <w:pPr>
        <w:pStyle w:val="BodyText"/>
        <w:numPr>
          <w:ilvl w:val="3"/>
          <w:numId w:val="0"/>
        </w:numPr>
        <w:autoSpaceDE/>
        <w:autoSpaceDN/>
        <w:rPr>
          <w:sz w:val="24"/>
        </w:rPr>
      </w:pPr>
    </w:p>
    <w:p w:rsidR="007475AA" w:rsidRPr="003C0927" w:rsidRDefault="007475AA" w:rsidP="00F15D22">
      <w:pPr>
        <w:pStyle w:val="BodyText"/>
        <w:numPr>
          <w:ilvl w:val="3"/>
          <w:numId w:val="0"/>
        </w:numPr>
        <w:autoSpaceDE/>
        <w:autoSpaceDN/>
        <w:ind w:left="360"/>
        <w:rPr>
          <w:sz w:val="24"/>
        </w:rPr>
      </w:pPr>
      <w:r w:rsidRPr="003C0927">
        <w:rPr>
          <w:sz w:val="24"/>
        </w:rPr>
        <w:t>(a)</w:t>
      </w:r>
      <w:r w:rsidRPr="003C0927">
        <w:rPr>
          <w:sz w:val="24"/>
        </w:rPr>
        <w:tab/>
        <w:t>est associé ou a été associé dans le passé, à une entreprise, ou à une filiale de cette entreprise, dont les services ont été retenus à titre de consultant pour la préparation de la conception, des spécifications et autres documents devan</w:t>
      </w:r>
      <w:r w:rsidR="00C55D10" w:rsidRPr="003C0927">
        <w:rPr>
          <w:sz w:val="24"/>
        </w:rPr>
        <w:t xml:space="preserve">t être utilisés dans le cadre du présent appel d'offres; </w:t>
      </w:r>
      <w:r w:rsidRPr="003C0927">
        <w:rPr>
          <w:sz w:val="24"/>
        </w:rPr>
        <w:t xml:space="preserve">ou  </w:t>
      </w:r>
    </w:p>
    <w:p w:rsidR="00A03B4A" w:rsidRPr="003C0927" w:rsidRDefault="007475AA" w:rsidP="00F15D22">
      <w:pPr>
        <w:pStyle w:val="BodyText"/>
        <w:numPr>
          <w:ilvl w:val="3"/>
          <w:numId w:val="0"/>
        </w:numPr>
        <w:autoSpaceDE/>
        <w:autoSpaceDN/>
        <w:ind w:left="360"/>
        <w:rPr>
          <w:sz w:val="24"/>
        </w:rPr>
      </w:pPr>
      <w:r w:rsidRPr="003C0927">
        <w:rPr>
          <w:sz w:val="24"/>
        </w:rPr>
        <w:t>(b)</w:t>
      </w:r>
      <w:r w:rsidRPr="003C0927">
        <w:rPr>
          <w:sz w:val="24"/>
        </w:rPr>
        <w:tab/>
        <w:t xml:space="preserve">présente plus d’une offre dans le cadre du présent </w:t>
      </w:r>
      <w:r w:rsidR="00C55D10" w:rsidRPr="003C0927">
        <w:rPr>
          <w:sz w:val="24"/>
        </w:rPr>
        <w:t>appel d'offres, à l’exception d'offres v</w:t>
      </w:r>
      <w:r w:rsidRPr="003C0927">
        <w:rPr>
          <w:sz w:val="24"/>
        </w:rPr>
        <w:t xml:space="preserve">ariantes si </w:t>
      </w:r>
      <w:r w:rsidR="00C55D10" w:rsidRPr="003C0927">
        <w:rPr>
          <w:sz w:val="24"/>
        </w:rPr>
        <w:t>elles sont autorisées dans les DPAO</w:t>
      </w:r>
      <w:r w:rsidR="00CA7AAC" w:rsidRPr="003C0927">
        <w:rPr>
          <w:sz w:val="24"/>
        </w:rPr>
        <w:t>,</w:t>
      </w:r>
      <w:r w:rsidR="00C55D10" w:rsidRPr="003C0927">
        <w:rPr>
          <w:sz w:val="24"/>
        </w:rPr>
        <w:t xml:space="preserve"> </w:t>
      </w:r>
      <w:r w:rsidRPr="003C0927">
        <w:rPr>
          <w:sz w:val="24"/>
        </w:rPr>
        <w:t>autorisées dans les IS. Cependant, ceci ne fait pas obstacle à la participation de sous-traitants dans plus d’une offre.</w:t>
      </w:r>
    </w:p>
    <w:p w:rsidR="0004661C" w:rsidRPr="003C0927" w:rsidRDefault="0004661C" w:rsidP="00CA01B9">
      <w:pPr>
        <w:autoSpaceDE/>
        <w:autoSpaceDN/>
        <w:jc w:val="both"/>
        <w:rPr>
          <w:sz w:val="22"/>
          <w:szCs w:val="22"/>
        </w:rPr>
      </w:pPr>
    </w:p>
    <w:p w:rsidR="00C55D10" w:rsidRPr="003C0927" w:rsidRDefault="00F15D22" w:rsidP="00CA01B9">
      <w:pPr>
        <w:autoSpaceDE/>
        <w:autoSpaceDN/>
        <w:jc w:val="both"/>
        <w:rPr>
          <w:sz w:val="24"/>
          <w:szCs w:val="24"/>
        </w:rPr>
      </w:pPr>
      <w:r w:rsidRPr="003C0927">
        <w:rPr>
          <w:sz w:val="24"/>
          <w:szCs w:val="24"/>
        </w:rPr>
        <w:t xml:space="preserve">4.2. Une entreprise publique ne peut participer </w:t>
      </w:r>
      <w:r w:rsidR="00CA01B9" w:rsidRPr="003C0927">
        <w:rPr>
          <w:sz w:val="24"/>
          <w:szCs w:val="24"/>
        </w:rPr>
        <w:t xml:space="preserve">à cet appel d'offres </w:t>
      </w:r>
      <w:r w:rsidRPr="003C0927">
        <w:rPr>
          <w:sz w:val="24"/>
          <w:szCs w:val="24"/>
        </w:rPr>
        <w:t>que si elle peut démontrer qu’elle est (i) juridiquement et financièrement autonome, (ii) administrée selon les règles du droit commercial et (iii) n’est pas sous la tutelle de l’Acheteur.</w:t>
      </w:r>
    </w:p>
    <w:p w:rsidR="00C55D10" w:rsidRPr="003C0927" w:rsidRDefault="00C55D10" w:rsidP="00013ADA">
      <w:pPr>
        <w:autoSpaceDE/>
        <w:autoSpaceDN/>
        <w:jc w:val="both"/>
        <w:rPr>
          <w:sz w:val="22"/>
          <w:szCs w:val="22"/>
        </w:rPr>
      </w:pPr>
    </w:p>
    <w:p w:rsidR="00CA01B9" w:rsidRPr="003C0927" w:rsidRDefault="00CA01B9" w:rsidP="00013ADA">
      <w:pPr>
        <w:autoSpaceDE/>
        <w:autoSpaceDN/>
        <w:jc w:val="both"/>
        <w:rPr>
          <w:sz w:val="24"/>
          <w:szCs w:val="24"/>
        </w:rPr>
      </w:pPr>
      <w:r w:rsidRPr="003C0927">
        <w:rPr>
          <w:sz w:val="24"/>
          <w:szCs w:val="24"/>
        </w:rPr>
        <w:t>4.3. Selon les sources de financement pour l'acquisition des fournitures, les DPAO peuvent établir des critères d'éligibilité sur la nationalité du soumissionnaire et sur l'origine des biens et services couverts par le présent appel d'offres.</w:t>
      </w:r>
    </w:p>
    <w:p w:rsidR="00CA01B9" w:rsidRPr="003C0927" w:rsidRDefault="00CA01B9" w:rsidP="00013ADA">
      <w:pPr>
        <w:autoSpaceDE/>
        <w:autoSpaceDN/>
        <w:jc w:val="both"/>
        <w:rPr>
          <w:sz w:val="24"/>
          <w:szCs w:val="24"/>
        </w:rPr>
      </w:pPr>
    </w:p>
    <w:p w:rsidR="00C0401F" w:rsidRPr="003C0927" w:rsidRDefault="00C0401F" w:rsidP="00013ADA">
      <w:pPr>
        <w:autoSpaceDE/>
        <w:autoSpaceDN/>
        <w:jc w:val="both"/>
        <w:rPr>
          <w:b/>
          <w:sz w:val="24"/>
          <w:szCs w:val="24"/>
        </w:rPr>
      </w:pPr>
      <w:r w:rsidRPr="003C0927">
        <w:rPr>
          <w:b/>
          <w:sz w:val="24"/>
          <w:szCs w:val="24"/>
        </w:rPr>
        <w:t>5. Autorisation du Fabricant</w:t>
      </w:r>
    </w:p>
    <w:p w:rsidR="00C0401F" w:rsidRPr="003C0927" w:rsidRDefault="00C0401F" w:rsidP="00013ADA">
      <w:pPr>
        <w:autoSpaceDE/>
        <w:autoSpaceDN/>
        <w:jc w:val="both"/>
        <w:rPr>
          <w:sz w:val="24"/>
          <w:szCs w:val="24"/>
        </w:rPr>
      </w:pPr>
    </w:p>
    <w:p w:rsidR="00C0401F" w:rsidRPr="003C0927" w:rsidRDefault="00C0401F" w:rsidP="00013ADA">
      <w:pPr>
        <w:autoSpaceDE/>
        <w:autoSpaceDN/>
        <w:jc w:val="both"/>
        <w:rPr>
          <w:sz w:val="24"/>
          <w:szCs w:val="24"/>
        </w:rPr>
      </w:pPr>
      <w:r w:rsidRPr="003C0927">
        <w:rPr>
          <w:sz w:val="24"/>
          <w:szCs w:val="24"/>
        </w:rPr>
        <w:t xml:space="preserve">Si requis dans les DPAO, dans le cas où le soumissionnaire ne fabrique ni ne produit les biens qu’il offre, le soumissionnaire devra inclure une Autorisation du Fabriquant attestant le fait que le soumissionnaire est dûment autorisé à fournir </w:t>
      </w:r>
      <w:r w:rsidR="00013ADA" w:rsidRPr="003C0927">
        <w:rPr>
          <w:sz w:val="24"/>
          <w:szCs w:val="24"/>
        </w:rPr>
        <w:t xml:space="preserve">et livrer les fournitures en </w:t>
      </w:r>
      <w:proofErr w:type="spellStart"/>
      <w:r w:rsidR="00013ADA" w:rsidRPr="003C0927">
        <w:rPr>
          <w:sz w:val="24"/>
          <w:szCs w:val="24"/>
        </w:rPr>
        <w:t>Haiti</w:t>
      </w:r>
      <w:proofErr w:type="spellEnd"/>
      <w:r w:rsidR="00013ADA" w:rsidRPr="003C0927">
        <w:rPr>
          <w:sz w:val="24"/>
          <w:szCs w:val="24"/>
        </w:rPr>
        <w:t>.</w:t>
      </w:r>
    </w:p>
    <w:p w:rsidR="00013ADA" w:rsidRPr="003C0927" w:rsidRDefault="00013ADA" w:rsidP="00013ADA">
      <w:pPr>
        <w:autoSpaceDE/>
        <w:autoSpaceDN/>
        <w:jc w:val="both"/>
        <w:rPr>
          <w:sz w:val="24"/>
          <w:szCs w:val="24"/>
        </w:rPr>
      </w:pPr>
    </w:p>
    <w:p w:rsidR="00013ADA" w:rsidRPr="003C0927" w:rsidRDefault="00013ADA" w:rsidP="00013ADA">
      <w:pPr>
        <w:autoSpaceDE/>
        <w:autoSpaceDN/>
        <w:jc w:val="both"/>
        <w:rPr>
          <w:b/>
          <w:sz w:val="24"/>
          <w:szCs w:val="24"/>
        </w:rPr>
      </w:pPr>
      <w:r w:rsidRPr="003C0927">
        <w:rPr>
          <w:b/>
          <w:sz w:val="24"/>
          <w:szCs w:val="24"/>
        </w:rPr>
        <w:t xml:space="preserve">6. Représentation en </w:t>
      </w:r>
      <w:proofErr w:type="spellStart"/>
      <w:r w:rsidRPr="003C0927">
        <w:rPr>
          <w:b/>
          <w:sz w:val="24"/>
          <w:szCs w:val="24"/>
        </w:rPr>
        <w:t>Haiti</w:t>
      </w:r>
      <w:proofErr w:type="spellEnd"/>
    </w:p>
    <w:p w:rsidR="00013ADA" w:rsidRPr="003C0927" w:rsidRDefault="00013ADA" w:rsidP="00013ADA">
      <w:pPr>
        <w:autoSpaceDE/>
        <w:autoSpaceDN/>
        <w:jc w:val="both"/>
        <w:rPr>
          <w:sz w:val="24"/>
          <w:szCs w:val="24"/>
        </w:rPr>
      </w:pPr>
    </w:p>
    <w:p w:rsidR="00C0401F" w:rsidRPr="003C0927" w:rsidRDefault="00013ADA" w:rsidP="00013ADA">
      <w:pPr>
        <w:autoSpaceDE/>
        <w:autoSpaceDN/>
        <w:jc w:val="both"/>
        <w:rPr>
          <w:sz w:val="24"/>
          <w:szCs w:val="24"/>
        </w:rPr>
      </w:pPr>
      <w:r w:rsidRPr="003C0927">
        <w:rPr>
          <w:sz w:val="24"/>
          <w:szCs w:val="24"/>
        </w:rPr>
        <w:t xml:space="preserve">Si requis dans les DPAO, </w:t>
      </w:r>
      <w:r w:rsidR="00C0401F" w:rsidRPr="003C0927">
        <w:rPr>
          <w:sz w:val="24"/>
          <w:szCs w:val="24"/>
        </w:rPr>
        <w:t xml:space="preserve">au cas où il n’a pas d’activités </w:t>
      </w:r>
      <w:r w:rsidRPr="003C0927">
        <w:rPr>
          <w:sz w:val="24"/>
          <w:szCs w:val="24"/>
        </w:rPr>
        <w:t xml:space="preserve">en </w:t>
      </w:r>
      <w:proofErr w:type="spellStart"/>
      <w:r w:rsidRPr="003C0927">
        <w:rPr>
          <w:sz w:val="24"/>
          <w:szCs w:val="24"/>
        </w:rPr>
        <w:t>Haiti</w:t>
      </w:r>
      <w:proofErr w:type="spellEnd"/>
      <w:r w:rsidRPr="003C0927">
        <w:rPr>
          <w:sz w:val="24"/>
          <w:szCs w:val="24"/>
        </w:rPr>
        <w:t>, le soumissionnaire doit, ou devra être</w:t>
      </w:r>
      <w:r w:rsidR="00C0401F" w:rsidRPr="003C0927">
        <w:rPr>
          <w:sz w:val="24"/>
          <w:szCs w:val="24"/>
        </w:rPr>
        <w:t xml:space="preserve"> </w:t>
      </w:r>
      <w:r w:rsidRPr="003C0927">
        <w:rPr>
          <w:sz w:val="24"/>
          <w:szCs w:val="24"/>
        </w:rPr>
        <w:t>si le c</w:t>
      </w:r>
      <w:r w:rsidR="00C0401F" w:rsidRPr="003C0927">
        <w:rPr>
          <w:sz w:val="24"/>
          <w:szCs w:val="24"/>
        </w:rPr>
        <w:t>ontrat lui est at</w:t>
      </w:r>
      <w:r w:rsidRPr="003C0927">
        <w:rPr>
          <w:sz w:val="24"/>
          <w:szCs w:val="24"/>
        </w:rPr>
        <w:t>tribué,</w:t>
      </w:r>
      <w:r w:rsidR="00C0401F" w:rsidRPr="003C0927">
        <w:rPr>
          <w:sz w:val="24"/>
          <w:szCs w:val="24"/>
        </w:rPr>
        <w:t xml:space="preserve"> représenté dans le pays par un agent équipé et en mesure </w:t>
      </w:r>
      <w:r w:rsidRPr="003C0927">
        <w:rPr>
          <w:sz w:val="24"/>
          <w:szCs w:val="24"/>
        </w:rPr>
        <w:t>de répondre aux obligations du f</w:t>
      </w:r>
      <w:r w:rsidR="00C0401F" w:rsidRPr="003C0927">
        <w:rPr>
          <w:sz w:val="24"/>
          <w:szCs w:val="24"/>
        </w:rPr>
        <w:t>ournisseur en matière d’entretien, de réparations et de stockage de pièces détachées stipulées dans les conditions contractuelles et/ou les spécifications tech</w:t>
      </w:r>
      <w:r w:rsidRPr="003C0927">
        <w:rPr>
          <w:sz w:val="24"/>
          <w:szCs w:val="24"/>
        </w:rPr>
        <w:t>niques.</w:t>
      </w:r>
    </w:p>
    <w:p w:rsidR="00C0401F" w:rsidRPr="003C0927" w:rsidRDefault="00C0401F">
      <w:pPr>
        <w:autoSpaceDE/>
        <w:autoSpaceDN/>
        <w:rPr>
          <w:sz w:val="24"/>
          <w:szCs w:val="24"/>
        </w:rPr>
      </w:pPr>
    </w:p>
    <w:p w:rsidR="00F15D22" w:rsidRPr="003C0927" w:rsidRDefault="00F15D22">
      <w:pPr>
        <w:autoSpaceDE/>
        <w:autoSpaceDN/>
        <w:rPr>
          <w:sz w:val="22"/>
          <w:szCs w:val="22"/>
        </w:rPr>
      </w:pPr>
    </w:p>
    <w:p w:rsidR="001B2B0B" w:rsidRPr="003C0927" w:rsidRDefault="00A03B4A" w:rsidP="00984357">
      <w:pPr>
        <w:pStyle w:val="Heading2"/>
        <w:numPr>
          <w:ilvl w:val="1"/>
          <w:numId w:val="0"/>
        </w:numPr>
        <w:tabs>
          <w:tab w:val="num" w:pos="720"/>
        </w:tabs>
        <w:autoSpaceDE/>
        <w:autoSpaceDN/>
        <w:ind w:left="720" w:hanging="720"/>
        <w:jc w:val="both"/>
        <w:rPr>
          <w:sz w:val="28"/>
          <w:szCs w:val="28"/>
        </w:rPr>
      </w:pPr>
      <w:bookmarkStart w:id="59" w:name="_Toc84221320"/>
      <w:bookmarkStart w:id="60" w:name="_Toc84221587"/>
      <w:bookmarkStart w:id="61" w:name="_Toc84221712"/>
      <w:bookmarkStart w:id="62" w:name="_Toc84229559"/>
      <w:bookmarkStart w:id="63" w:name="_Toc84238673"/>
      <w:bookmarkStart w:id="64" w:name="_Toc84322878"/>
      <w:bookmarkStart w:id="65" w:name="_Toc84323244"/>
      <w:bookmarkStart w:id="66" w:name="_Toc84324363"/>
      <w:bookmarkStart w:id="67" w:name="_Toc84414616"/>
      <w:bookmarkStart w:id="68" w:name="_Toc84414702"/>
      <w:bookmarkStart w:id="69" w:name="_Toc84414886"/>
      <w:r w:rsidRPr="003C0927">
        <w:rPr>
          <w:sz w:val="28"/>
          <w:szCs w:val="28"/>
        </w:rPr>
        <w:t xml:space="preserve">B. DOCUMENTS D'APPEL D'OFFRES </w:t>
      </w:r>
      <w:bookmarkEnd w:id="59"/>
      <w:bookmarkEnd w:id="60"/>
      <w:bookmarkEnd w:id="61"/>
      <w:bookmarkEnd w:id="62"/>
      <w:bookmarkEnd w:id="63"/>
      <w:bookmarkEnd w:id="64"/>
      <w:bookmarkEnd w:id="65"/>
      <w:bookmarkEnd w:id="66"/>
      <w:bookmarkEnd w:id="67"/>
      <w:bookmarkEnd w:id="68"/>
      <w:bookmarkEnd w:id="69"/>
    </w:p>
    <w:p w:rsidR="00984357" w:rsidRPr="003C0927" w:rsidRDefault="00984357" w:rsidP="00984357"/>
    <w:p w:rsidR="001B2B0B" w:rsidRPr="003C0927" w:rsidRDefault="00013ADA" w:rsidP="00984357">
      <w:pPr>
        <w:pStyle w:val="Heading3"/>
        <w:numPr>
          <w:ilvl w:val="2"/>
          <w:numId w:val="0"/>
        </w:numPr>
        <w:tabs>
          <w:tab w:val="num" w:pos="1440"/>
        </w:tabs>
        <w:autoSpaceDE/>
        <w:autoSpaceDN/>
        <w:ind w:left="1440" w:hanging="1440"/>
        <w:jc w:val="both"/>
        <w:rPr>
          <w:sz w:val="24"/>
          <w:u w:val="single"/>
        </w:rPr>
      </w:pPr>
      <w:bookmarkStart w:id="70" w:name="_Toc84221321"/>
      <w:bookmarkStart w:id="71" w:name="_Toc84221713"/>
      <w:bookmarkStart w:id="72" w:name="_Toc84229560"/>
      <w:bookmarkStart w:id="73" w:name="_Toc84238674"/>
      <w:bookmarkStart w:id="74" w:name="_Toc84324364"/>
      <w:bookmarkStart w:id="75" w:name="_Toc84414703"/>
      <w:r w:rsidRPr="003C0927">
        <w:rPr>
          <w:sz w:val="24"/>
          <w:u w:val="single"/>
        </w:rPr>
        <w:t>7</w:t>
      </w:r>
      <w:r w:rsidR="00A03B4A" w:rsidRPr="003C0927">
        <w:rPr>
          <w:sz w:val="24"/>
          <w:u w:val="single"/>
        </w:rPr>
        <w:t xml:space="preserve">. </w:t>
      </w:r>
      <w:r w:rsidR="001B2B0B" w:rsidRPr="003C0927">
        <w:rPr>
          <w:sz w:val="24"/>
          <w:u w:val="single"/>
        </w:rPr>
        <w:t>Contenu des documents d’appel d’offres.</w:t>
      </w:r>
      <w:bookmarkEnd w:id="70"/>
      <w:bookmarkEnd w:id="71"/>
      <w:bookmarkEnd w:id="72"/>
      <w:bookmarkEnd w:id="73"/>
      <w:bookmarkEnd w:id="74"/>
      <w:bookmarkEnd w:id="75"/>
    </w:p>
    <w:p w:rsidR="00984357" w:rsidRPr="003C0927" w:rsidRDefault="00984357" w:rsidP="00984357"/>
    <w:p w:rsidR="001B2B0B" w:rsidRPr="003C0927" w:rsidRDefault="001B2B0B" w:rsidP="00984357">
      <w:pPr>
        <w:pStyle w:val="BodyText"/>
        <w:numPr>
          <w:ilvl w:val="3"/>
          <w:numId w:val="0"/>
        </w:numPr>
        <w:tabs>
          <w:tab w:val="num" w:pos="0"/>
        </w:tabs>
        <w:autoSpaceDE/>
        <w:autoSpaceDN/>
        <w:rPr>
          <w:sz w:val="24"/>
        </w:rPr>
      </w:pPr>
      <w:r w:rsidRPr="003C0927">
        <w:rPr>
          <w:sz w:val="24"/>
        </w:rPr>
        <w:t xml:space="preserve">Les documents </w:t>
      </w:r>
      <w:r w:rsidR="0004661C" w:rsidRPr="003C0927">
        <w:rPr>
          <w:sz w:val="24"/>
        </w:rPr>
        <w:t>constituant le présent Dossier d'Appel d'Offres (DAO) sont les suivants:</w:t>
      </w:r>
    </w:p>
    <w:p w:rsidR="00E45800" w:rsidRPr="003C0927" w:rsidRDefault="00E45800" w:rsidP="00984357">
      <w:pPr>
        <w:pStyle w:val="BodyText"/>
        <w:numPr>
          <w:ilvl w:val="3"/>
          <w:numId w:val="0"/>
        </w:numPr>
        <w:tabs>
          <w:tab w:val="num" w:pos="0"/>
        </w:tabs>
        <w:autoSpaceDE/>
        <w:autoSpaceDN/>
        <w:rPr>
          <w:sz w:val="24"/>
        </w:rPr>
      </w:pPr>
    </w:p>
    <w:p w:rsidR="0004661C" w:rsidRPr="003C0927" w:rsidRDefault="00E45800" w:rsidP="005F7356">
      <w:pPr>
        <w:pStyle w:val="BodyText"/>
        <w:numPr>
          <w:ilvl w:val="0"/>
          <w:numId w:val="22"/>
        </w:numPr>
        <w:autoSpaceDE/>
        <w:autoSpaceDN/>
        <w:rPr>
          <w:sz w:val="24"/>
        </w:rPr>
      </w:pPr>
      <w:r w:rsidRPr="003C0927">
        <w:rPr>
          <w:sz w:val="24"/>
        </w:rPr>
        <w:t>Les Instructions aux Soumissionnaires</w:t>
      </w:r>
    </w:p>
    <w:p w:rsidR="00E45800" w:rsidRPr="003C0927" w:rsidRDefault="00E45800" w:rsidP="005F7356">
      <w:pPr>
        <w:pStyle w:val="BodyText"/>
        <w:numPr>
          <w:ilvl w:val="0"/>
          <w:numId w:val="22"/>
        </w:numPr>
        <w:autoSpaceDE/>
        <w:autoSpaceDN/>
        <w:rPr>
          <w:sz w:val="24"/>
        </w:rPr>
      </w:pPr>
      <w:r w:rsidRPr="003C0927">
        <w:rPr>
          <w:sz w:val="24"/>
        </w:rPr>
        <w:t>Les Données Particulières de l'Appel d'Offres</w:t>
      </w:r>
    </w:p>
    <w:p w:rsidR="009A6635" w:rsidRPr="003C0927" w:rsidRDefault="00241795" w:rsidP="005F7356">
      <w:pPr>
        <w:pStyle w:val="BodyText"/>
        <w:numPr>
          <w:ilvl w:val="0"/>
          <w:numId w:val="22"/>
        </w:numPr>
        <w:autoSpaceDE/>
        <w:autoSpaceDN/>
        <w:rPr>
          <w:sz w:val="24"/>
        </w:rPr>
      </w:pPr>
      <w:r w:rsidRPr="003C0927">
        <w:rPr>
          <w:sz w:val="24"/>
        </w:rPr>
        <w:t>Les Critères de Qualification</w:t>
      </w:r>
    </w:p>
    <w:p w:rsidR="00E45800" w:rsidRPr="003C0927" w:rsidRDefault="00E45800" w:rsidP="005F7356">
      <w:pPr>
        <w:pStyle w:val="BodyText"/>
        <w:numPr>
          <w:ilvl w:val="0"/>
          <w:numId w:val="22"/>
        </w:numPr>
        <w:autoSpaceDE/>
        <w:autoSpaceDN/>
        <w:rPr>
          <w:sz w:val="24"/>
        </w:rPr>
      </w:pPr>
      <w:r w:rsidRPr="003C0927">
        <w:rPr>
          <w:sz w:val="24"/>
        </w:rPr>
        <w:t>Les Formulaires de Soumission</w:t>
      </w:r>
    </w:p>
    <w:p w:rsidR="00E45800" w:rsidRPr="003C0927" w:rsidRDefault="00E45800" w:rsidP="005F7356">
      <w:pPr>
        <w:pStyle w:val="BodyText"/>
        <w:numPr>
          <w:ilvl w:val="0"/>
          <w:numId w:val="22"/>
        </w:numPr>
        <w:autoSpaceDE/>
        <w:autoSpaceDN/>
        <w:rPr>
          <w:sz w:val="24"/>
        </w:rPr>
      </w:pPr>
      <w:r w:rsidRPr="003C0927">
        <w:rPr>
          <w:sz w:val="24"/>
        </w:rPr>
        <w:t>La référence au Cahier des Clauses Administratives Générales (CCAG du site Web de la CNMP)</w:t>
      </w:r>
    </w:p>
    <w:p w:rsidR="00E45800" w:rsidRPr="003C0927" w:rsidRDefault="00E45800" w:rsidP="005F7356">
      <w:pPr>
        <w:pStyle w:val="BodyText"/>
        <w:numPr>
          <w:ilvl w:val="0"/>
          <w:numId w:val="22"/>
        </w:numPr>
        <w:autoSpaceDE/>
        <w:autoSpaceDN/>
        <w:rPr>
          <w:sz w:val="24"/>
        </w:rPr>
      </w:pPr>
      <w:r w:rsidRPr="003C0927">
        <w:rPr>
          <w:sz w:val="24"/>
        </w:rPr>
        <w:t>Le Cahier des Clauses Administratives Particulières (CCAP)</w:t>
      </w:r>
    </w:p>
    <w:p w:rsidR="009A6635" w:rsidRPr="003C0927" w:rsidRDefault="009A6635" w:rsidP="005F7356">
      <w:pPr>
        <w:pStyle w:val="BodyText"/>
        <w:numPr>
          <w:ilvl w:val="0"/>
          <w:numId w:val="22"/>
        </w:numPr>
        <w:autoSpaceDE/>
        <w:autoSpaceDN/>
        <w:rPr>
          <w:sz w:val="24"/>
        </w:rPr>
      </w:pPr>
      <w:r w:rsidRPr="003C0927">
        <w:rPr>
          <w:sz w:val="24"/>
        </w:rPr>
        <w:t>Modèle de Lettre de Marché</w:t>
      </w:r>
    </w:p>
    <w:p w:rsidR="00BE47B1" w:rsidRPr="003C0927" w:rsidRDefault="00864069" w:rsidP="005F7356">
      <w:pPr>
        <w:pStyle w:val="BodyText"/>
        <w:numPr>
          <w:ilvl w:val="0"/>
          <w:numId w:val="22"/>
        </w:numPr>
        <w:autoSpaceDE/>
        <w:autoSpaceDN/>
        <w:rPr>
          <w:sz w:val="24"/>
        </w:rPr>
      </w:pPr>
      <w:r w:rsidRPr="003C0927">
        <w:rPr>
          <w:sz w:val="24"/>
        </w:rPr>
        <w:lastRenderedPageBreak/>
        <w:t>Modèle du formulaire</w:t>
      </w:r>
      <w:r w:rsidR="009A6635" w:rsidRPr="003C0927">
        <w:rPr>
          <w:sz w:val="24"/>
        </w:rPr>
        <w:t xml:space="preserve"> de g</w:t>
      </w:r>
      <w:r w:rsidR="00BE47B1" w:rsidRPr="003C0927">
        <w:rPr>
          <w:sz w:val="24"/>
        </w:rPr>
        <w:t>arantie</w:t>
      </w:r>
    </w:p>
    <w:p w:rsidR="00E45800" w:rsidRPr="003C0927" w:rsidRDefault="00E45800" w:rsidP="005F7356">
      <w:pPr>
        <w:pStyle w:val="BodyText"/>
        <w:numPr>
          <w:ilvl w:val="0"/>
          <w:numId w:val="22"/>
        </w:numPr>
        <w:autoSpaceDE/>
        <w:autoSpaceDN/>
        <w:rPr>
          <w:sz w:val="24"/>
        </w:rPr>
      </w:pPr>
      <w:r w:rsidRPr="003C0927">
        <w:rPr>
          <w:sz w:val="24"/>
        </w:rPr>
        <w:t>Le Dossier Technique</w:t>
      </w:r>
    </w:p>
    <w:p w:rsidR="00E45800" w:rsidRPr="003C0927" w:rsidRDefault="00E45800" w:rsidP="00984357">
      <w:pPr>
        <w:pStyle w:val="BodyText"/>
        <w:numPr>
          <w:ilvl w:val="3"/>
          <w:numId w:val="0"/>
        </w:numPr>
        <w:tabs>
          <w:tab w:val="num" w:pos="0"/>
        </w:tabs>
        <w:autoSpaceDE/>
        <w:autoSpaceDN/>
        <w:rPr>
          <w:sz w:val="24"/>
        </w:rPr>
      </w:pPr>
    </w:p>
    <w:p w:rsidR="00E45800" w:rsidRPr="003C0927" w:rsidRDefault="00E45800" w:rsidP="00984357">
      <w:pPr>
        <w:pStyle w:val="BodyText"/>
        <w:numPr>
          <w:ilvl w:val="3"/>
          <w:numId w:val="0"/>
        </w:numPr>
        <w:tabs>
          <w:tab w:val="num" w:pos="0"/>
        </w:tabs>
        <w:autoSpaceDE/>
        <w:autoSpaceDN/>
        <w:rPr>
          <w:sz w:val="24"/>
        </w:rPr>
      </w:pPr>
      <w:r w:rsidRPr="003C0927">
        <w:rPr>
          <w:sz w:val="24"/>
        </w:rPr>
        <w:t>Tout soumissionnaire désireux de recevoir des clarifications sur les documents d’appel d’offres peut les solliciter</w:t>
      </w:r>
      <w:r w:rsidR="00E002C6" w:rsidRPr="003C0927">
        <w:rPr>
          <w:sz w:val="24"/>
        </w:rPr>
        <w:t xml:space="preserve"> par écrit</w:t>
      </w:r>
      <w:r w:rsidRPr="003C0927">
        <w:rPr>
          <w:sz w:val="24"/>
        </w:rPr>
        <w:t xml:space="preserve"> du </w:t>
      </w:r>
      <w:r w:rsidR="00735D7E" w:rsidRPr="003C0927">
        <w:rPr>
          <w:sz w:val="24"/>
        </w:rPr>
        <w:t>Maître d'Ouvrage</w:t>
      </w:r>
      <w:r w:rsidRPr="003C0927">
        <w:rPr>
          <w:sz w:val="24"/>
        </w:rPr>
        <w:t xml:space="preserve"> à l’adresse </w:t>
      </w:r>
      <w:r w:rsidR="00360A78" w:rsidRPr="003C0927">
        <w:rPr>
          <w:sz w:val="24"/>
        </w:rPr>
        <w:t xml:space="preserve">indiquée dans les </w:t>
      </w:r>
      <w:r w:rsidRPr="003C0927">
        <w:rPr>
          <w:sz w:val="24"/>
        </w:rPr>
        <w:t>DPAO.</w:t>
      </w:r>
      <w:r w:rsidR="00245F4C" w:rsidRPr="003C0927">
        <w:rPr>
          <w:sz w:val="24"/>
        </w:rPr>
        <w:t xml:space="preserve"> Les offres variantes ne sont pas autorisées.</w:t>
      </w:r>
    </w:p>
    <w:p w:rsidR="00984357" w:rsidRPr="003C0927" w:rsidRDefault="00984357" w:rsidP="00984357">
      <w:pPr>
        <w:pStyle w:val="BodyText"/>
        <w:numPr>
          <w:ilvl w:val="3"/>
          <w:numId w:val="0"/>
        </w:numPr>
        <w:tabs>
          <w:tab w:val="num" w:pos="0"/>
        </w:tabs>
        <w:autoSpaceDE/>
        <w:autoSpaceDN/>
        <w:rPr>
          <w:sz w:val="24"/>
        </w:rPr>
      </w:pPr>
    </w:p>
    <w:p w:rsidR="00A03B4A" w:rsidRPr="003C0927" w:rsidRDefault="00A03B4A" w:rsidP="00984357">
      <w:pPr>
        <w:pStyle w:val="BodyText"/>
        <w:numPr>
          <w:ilvl w:val="3"/>
          <w:numId w:val="0"/>
        </w:numPr>
        <w:tabs>
          <w:tab w:val="num" w:pos="0"/>
        </w:tabs>
        <w:autoSpaceDE/>
        <w:autoSpaceDN/>
        <w:rPr>
          <w:sz w:val="24"/>
        </w:rPr>
      </w:pPr>
    </w:p>
    <w:p w:rsidR="001B2B0B" w:rsidRPr="003C0927" w:rsidRDefault="001B2B0B" w:rsidP="00984357">
      <w:pPr>
        <w:pStyle w:val="Heading2"/>
        <w:numPr>
          <w:ilvl w:val="1"/>
          <w:numId w:val="0"/>
        </w:numPr>
        <w:tabs>
          <w:tab w:val="num" w:pos="720"/>
        </w:tabs>
        <w:autoSpaceDE/>
        <w:autoSpaceDN/>
        <w:ind w:left="720" w:hanging="720"/>
        <w:rPr>
          <w:sz w:val="28"/>
          <w:szCs w:val="28"/>
        </w:rPr>
      </w:pPr>
      <w:bookmarkStart w:id="76" w:name="_Toc84221324"/>
      <w:bookmarkStart w:id="77" w:name="_Toc84221588"/>
      <w:bookmarkStart w:id="78" w:name="_Toc84221716"/>
      <w:bookmarkStart w:id="79" w:name="_Toc84229563"/>
      <w:bookmarkStart w:id="80" w:name="_Toc84238677"/>
      <w:bookmarkStart w:id="81" w:name="_Toc84322879"/>
      <w:bookmarkStart w:id="82" w:name="_Toc84323245"/>
      <w:bookmarkStart w:id="83" w:name="_Toc84324367"/>
      <w:bookmarkStart w:id="84" w:name="_Toc84414617"/>
      <w:bookmarkStart w:id="85" w:name="_Toc84414706"/>
      <w:bookmarkStart w:id="86" w:name="_Toc84414887"/>
      <w:r w:rsidRPr="003C0927">
        <w:rPr>
          <w:sz w:val="28"/>
          <w:szCs w:val="28"/>
        </w:rPr>
        <w:t>C</w:t>
      </w:r>
      <w:bookmarkEnd w:id="76"/>
      <w:bookmarkEnd w:id="77"/>
      <w:bookmarkEnd w:id="78"/>
      <w:bookmarkEnd w:id="79"/>
      <w:bookmarkEnd w:id="80"/>
      <w:bookmarkEnd w:id="81"/>
      <w:bookmarkEnd w:id="82"/>
      <w:bookmarkEnd w:id="83"/>
      <w:bookmarkEnd w:id="84"/>
      <w:bookmarkEnd w:id="85"/>
      <w:bookmarkEnd w:id="86"/>
      <w:r w:rsidR="00A03B4A" w:rsidRPr="003C0927">
        <w:rPr>
          <w:sz w:val="28"/>
          <w:szCs w:val="28"/>
        </w:rPr>
        <w:t>. PREPARATION DES OFFRES</w:t>
      </w:r>
    </w:p>
    <w:p w:rsidR="00984357" w:rsidRPr="003C0927" w:rsidRDefault="00984357" w:rsidP="00984357"/>
    <w:p w:rsidR="001B2B0B" w:rsidRPr="003C0927" w:rsidRDefault="00013ADA" w:rsidP="00984357">
      <w:pPr>
        <w:pStyle w:val="Heading3"/>
        <w:numPr>
          <w:ilvl w:val="2"/>
          <w:numId w:val="0"/>
        </w:numPr>
        <w:tabs>
          <w:tab w:val="num" w:pos="1440"/>
        </w:tabs>
        <w:autoSpaceDE/>
        <w:autoSpaceDN/>
        <w:ind w:left="1440" w:hanging="1440"/>
        <w:jc w:val="both"/>
        <w:rPr>
          <w:sz w:val="24"/>
          <w:u w:val="single"/>
        </w:rPr>
      </w:pPr>
      <w:bookmarkStart w:id="87" w:name="_Toc84221326"/>
      <w:bookmarkStart w:id="88" w:name="_Toc84221718"/>
      <w:bookmarkStart w:id="89" w:name="_Toc84229565"/>
      <w:bookmarkStart w:id="90" w:name="_Toc84238679"/>
      <w:bookmarkStart w:id="91" w:name="_Toc84324369"/>
      <w:bookmarkStart w:id="92" w:name="_Toc84414708"/>
      <w:r w:rsidRPr="003C0927">
        <w:rPr>
          <w:sz w:val="24"/>
          <w:u w:val="single"/>
        </w:rPr>
        <w:t>8</w:t>
      </w:r>
      <w:r w:rsidR="00A03B4A" w:rsidRPr="003C0927">
        <w:rPr>
          <w:sz w:val="24"/>
          <w:u w:val="single"/>
        </w:rPr>
        <w:t xml:space="preserve">. </w:t>
      </w:r>
      <w:r w:rsidR="001B2B0B" w:rsidRPr="003C0927">
        <w:rPr>
          <w:sz w:val="24"/>
          <w:u w:val="single"/>
        </w:rPr>
        <w:t>Documents composant l’offre.</w:t>
      </w:r>
      <w:bookmarkEnd w:id="87"/>
      <w:bookmarkEnd w:id="88"/>
      <w:bookmarkEnd w:id="89"/>
      <w:bookmarkEnd w:id="90"/>
      <w:bookmarkEnd w:id="91"/>
      <w:bookmarkEnd w:id="92"/>
    </w:p>
    <w:p w:rsidR="00984357" w:rsidRPr="003C0927" w:rsidRDefault="00984357" w:rsidP="00984357"/>
    <w:p w:rsidR="001B2B0B" w:rsidRPr="003C0927" w:rsidRDefault="00E002C6" w:rsidP="00984357">
      <w:pPr>
        <w:pStyle w:val="BodyText"/>
        <w:numPr>
          <w:ilvl w:val="3"/>
          <w:numId w:val="0"/>
        </w:numPr>
        <w:tabs>
          <w:tab w:val="num" w:pos="720"/>
        </w:tabs>
        <w:autoSpaceDE/>
        <w:autoSpaceDN/>
        <w:ind w:left="720" w:hanging="720"/>
        <w:rPr>
          <w:sz w:val="24"/>
        </w:rPr>
      </w:pPr>
      <w:r w:rsidRPr="003C0927">
        <w:rPr>
          <w:sz w:val="24"/>
        </w:rPr>
        <w:t xml:space="preserve">Pour être recevable, toute </w:t>
      </w:r>
      <w:r w:rsidR="001B2B0B" w:rsidRPr="003C0927">
        <w:rPr>
          <w:sz w:val="24"/>
        </w:rPr>
        <w:t xml:space="preserve">offre doit </w:t>
      </w:r>
      <w:r w:rsidR="00735D7E" w:rsidRPr="003C0927">
        <w:rPr>
          <w:sz w:val="24"/>
        </w:rPr>
        <w:t>être rédigée en f</w:t>
      </w:r>
      <w:r w:rsidRPr="003C0927">
        <w:rPr>
          <w:sz w:val="24"/>
        </w:rPr>
        <w:t xml:space="preserve">rançais et </w:t>
      </w:r>
      <w:r w:rsidR="002F225E" w:rsidRPr="003C0927">
        <w:rPr>
          <w:sz w:val="24"/>
        </w:rPr>
        <w:t>inclure les documents suivants</w:t>
      </w:r>
      <w:r w:rsidR="001B2B0B" w:rsidRPr="003C0927">
        <w:rPr>
          <w:sz w:val="24"/>
        </w:rPr>
        <w:t>:</w:t>
      </w:r>
    </w:p>
    <w:p w:rsidR="00360A78" w:rsidRPr="003C0927" w:rsidRDefault="00360A78" w:rsidP="00984357">
      <w:pPr>
        <w:pStyle w:val="BodyText"/>
        <w:numPr>
          <w:ilvl w:val="3"/>
          <w:numId w:val="0"/>
        </w:numPr>
        <w:tabs>
          <w:tab w:val="num" w:pos="720"/>
        </w:tabs>
        <w:autoSpaceDE/>
        <w:autoSpaceDN/>
        <w:ind w:left="720" w:hanging="720"/>
        <w:rPr>
          <w:sz w:val="24"/>
        </w:rPr>
      </w:pPr>
    </w:p>
    <w:p w:rsidR="00E002C6" w:rsidRPr="003C0927" w:rsidRDefault="001B2B0B" w:rsidP="005F7356">
      <w:pPr>
        <w:pStyle w:val="ListParagraph"/>
        <w:numPr>
          <w:ilvl w:val="0"/>
          <w:numId w:val="4"/>
        </w:numPr>
        <w:autoSpaceDE/>
        <w:autoSpaceDN/>
        <w:ind w:left="720"/>
        <w:jc w:val="both"/>
        <w:rPr>
          <w:sz w:val="24"/>
          <w:szCs w:val="24"/>
        </w:rPr>
      </w:pPr>
      <w:r w:rsidRPr="003C0927">
        <w:rPr>
          <w:sz w:val="24"/>
          <w:szCs w:val="24"/>
        </w:rPr>
        <w:t>Formulaire d</w:t>
      </w:r>
      <w:r w:rsidR="00E002C6" w:rsidRPr="003C0927">
        <w:rPr>
          <w:sz w:val="24"/>
          <w:szCs w:val="24"/>
        </w:rPr>
        <w:t>e Soumission</w:t>
      </w:r>
    </w:p>
    <w:p w:rsidR="00E002C6" w:rsidRPr="003C0927" w:rsidRDefault="00E002C6" w:rsidP="005F7356">
      <w:pPr>
        <w:pStyle w:val="ListParagraph"/>
        <w:numPr>
          <w:ilvl w:val="0"/>
          <w:numId w:val="4"/>
        </w:numPr>
        <w:autoSpaceDE/>
        <w:autoSpaceDN/>
        <w:ind w:left="720"/>
        <w:jc w:val="both"/>
        <w:rPr>
          <w:sz w:val="24"/>
          <w:szCs w:val="24"/>
        </w:rPr>
      </w:pPr>
      <w:r w:rsidRPr="003C0927">
        <w:rPr>
          <w:sz w:val="24"/>
          <w:szCs w:val="24"/>
        </w:rPr>
        <w:t>Dé</w:t>
      </w:r>
      <w:r w:rsidR="00360A78" w:rsidRPr="003C0927">
        <w:rPr>
          <w:sz w:val="24"/>
          <w:szCs w:val="24"/>
        </w:rPr>
        <w:t>cla</w:t>
      </w:r>
      <w:r w:rsidRPr="003C0927">
        <w:rPr>
          <w:sz w:val="24"/>
          <w:szCs w:val="24"/>
        </w:rPr>
        <w:t>ration de Garantie</w:t>
      </w:r>
      <w:r w:rsidR="00735D7E" w:rsidRPr="003C0927">
        <w:rPr>
          <w:sz w:val="24"/>
          <w:szCs w:val="24"/>
        </w:rPr>
        <w:t xml:space="preserve"> de Soumission</w:t>
      </w:r>
    </w:p>
    <w:p w:rsidR="00864069" w:rsidRPr="003C0927" w:rsidRDefault="00864069" w:rsidP="005F7356">
      <w:pPr>
        <w:pStyle w:val="ListParagraph"/>
        <w:numPr>
          <w:ilvl w:val="0"/>
          <w:numId w:val="4"/>
        </w:numPr>
        <w:autoSpaceDE/>
        <w:autoSpaceDN/>
        <w:ind w:left="720"/>
        <w:jc w:val="both"/>
        <w:rPr>
          <w:sz w:val="24"/>
          <w:szCs w:val="24"/>
        </w:rPr>
      </w:pPr>
      <w:r w:rsidRPr="003C0927">
        <w:rPr>
          <w:sz w:val="24"/>
          <w:szCs w:val="24"/>
        </w:rPr>
        <w:t>Bordereau des prix unitaires et devis estimatif</w:t>
      </w:r>
    </w:p>
    <w:p w:rsidR="00E002C6" w:rsidRPr="003C0927" w:rsidRDefault="00E002C6" w:rsidP="005F7356">
      <w:pPr>
        <w:pStyle w:val="ListParagraph"/>
        <w:numPr>
          <w:ilvl w:val="0"/>
          <w:numId w:val="4"/>
        </w:numPr>
        <w:autoSpaceDE/>
        <w:autoSpaceDN/>
        <w:ind w:left="720"/>
        <w:jc w:val="both"/>
        <w:rPr>
          <w:sz w:val="24"/>
          <w:szCs w:val="24"/>
        </w:rPr>
      </w:pPr>
      <w:r w:rsidRPr="003C0927">
        <w:rPr>
          <w:sz w:val="24"/>
          <w:szCs w:val="24"/>
        </w:rPr>
        <w:t xml:space="preserve">Déclarations et </w:t>
      </w:r>
      <w:r w:rsidR="001B2B0B" w:rsidRPr="003C0927">
        <w:rPr>
          <w:sz w:val="24"/>
          <w:szCs w:val="24"/>
        </w:rPr>
        <w:t>Formulaire</w:t>
      </w:r>
      <w:r w:rsidRPr="003C0927">
        <w:rPr>
          <w:sz w:val="24"/>
          <w:szCs w:val="24"/>
        </w:rPr>
        <w:t>s d'ordre administratif requis aux DPAO</w:t>
      </w:r>
    </w:p>
    <w:p w:rsidR="001B2B0B" w:rsidRPr="003C0927" w:rsidRDefault="00E002C6" w:rsidP="00241795">
      <w:pPr>
        <w:pStyle w:val="ListParagraph"/>
        <w:numPr>
          <w:ilvl w:val="0"/>
          <w:numId w:val="4"/>
        </w:numPr>
        <w:autoSpaceDE/>
        <w:autoSpaceDN/>
        <w:ind w:left="720"/>
        <w:jc w:val="both"/>
        <w:rPr>
          <w:sz w:val="24"/>
        </w:rPr>
      </w:pPr>
      <w:r w:rsidRPr="003C0927">
        <w:rPr>
          <w:sz w:val="24"/>
          <w:szCs w:val="24"/>
        </w:rPr>
        <w:t xml:space="preserve">Formulaires </w:t>
      </w:r>
      <w:r w:rsidR="00245F4C" w:rsidRPr="003C0927">
        <w:rPr>
          <w:sz w:val="24"/>
          <w:szCs w:val="24"/>
        </w:rPr>
        <w:t xml:space="preserve">de déclaration des qualifications </w:t>
      </w:r>
    </w:p>
    <w:p w:rsidR="00241795" w:rsidRPr="003C0927" w:rsidRDefault="00241795" w:rsidP="00241795">
      <w:pPr>
        <w:pStyle w:val="ListParagraph"/>
        <w:numPr>
          <w:ilvl w:val="0"/>
          <w:numId w:val="4"/>
        </w:numPr>
        <w:autoSpaceDE/>
        <w:autoSpaceDN/>
        <w:ind w:left="720"/>
        <w:jc w:val="both"/>
        <w:rPr>
          <w:sz w:val="24"/>
        </w:rPr>
      </w:pPr>
      <w:r w:rsidRPr="003C0927">
        <w:rPr>
          <w:sz w:val="24"/>
          <w:szCs w:val="24"/>
        </w:rPr>
        <w:t>Tout document, prospectus, certificats attestant de la conformité des fournitures aux spécifications techniques</w:t>
      </w:r>
    </w:p>
    <w:p w:rsidR="00241795" w:rsidRPr="003C0927" w:rsidRDefault="00241795" w:rsidP="00241795">
      <w:pPr>
        <w:pStyle w:val="ListParagraph"/>
        <w:autoSpaceDE/>
        <w:autoSpaceDN/>
        <w:jc w:val="both"/>
        <w:rPr>
          <w:sz w:val="24"/>
        </w:rPr>
      </w:pPr>
    </w:p>
    <w:p w:rsidR="00984357" w:rsidRPr="003C0927" w:rsidRDefault="00984357" w:rsidP="00984357">
      <w:pPr>
        <w:pStyle w:val="BodyText"/>
        <w:numPr>
          <w:ilvl w:val="3"/>
          <w:numId w:val="0"/>
        </w:numPr>
        <w:autoSpaceDE/>
        <w:autoSpaceDN/>
        <w:rPr>
          <w:sz w:val="24"/>
        </w:rPr>
      </w:pPr>
      <w:r w:rsidRPr="003C0927">
        <w:rPr>
          <w:sz w:val="24"/>
        </w:rPr>
        <w:t>Toute attestation, certificat ou autre documentation attestant de la recevabilité de l'offre ou des qualifications du soumissionnaire, qui serait rédigé dans une autre langue</w:t>
      </w:r>
      <w:r w:rsidR="005857CD" w:rsidRPr="003C0927">
        <w:rPr>
          <w:sz w:val="24"/>
        </w:rPr>
        <w:t xml:space="preserve"> que le français</w:t>
      </w:r>
      <w:r w:rsidRPr="003C0927">
        <w:rPr>
          <w:sz w:val="24"/>
        </w:rPr>
        <w:t>, devrait être accompagné d'une traduction certifiée conforme par un traducteur juré.</w:t>
      </w:r>
    </w:p>
    <w:p w:rsidR="00984357" w:rsidRPr="003C0927" w:rsidRDefault="00984357" w:rsidP="00984357">
      <w:pPr>
        <w:pStyle w:val="BodyText"/>
        <w:numPr>
          <w:ilvl w:val="3"/>
          <w:numId w:val="0"/>
        </w:numPr>
        <w:autoSpaceDE/>
        <w:autoSpaceDN/>
        <w:rPr>
          <w:sz w:val="24"/>
        </w:rPr>
      </w:pPr>
    </w:p>
    <w:p w:rsidR="001B2B0B" w:rsidRPr="003C0927" w:rsidRDefault="00013ADA" w:rsidP="00984357">
      <w:pPr>
        <w:pStyle w:val="Heading3"/>
        <w:numPr>
          <w:ilvl w:val="2"/>
          <w:numId w:val="0"/>
        </w:numPr>
        <w:tabs>
          <w:tab w:val="num" w:pos="1440"/>
        </w:tabs>
        <w:autoSpaceDE/>
        <w:autoSpaceDN/>
        <w:ind w:left="1440" w:hanging="1440"/>
        <w:jc w:val="both"/>
        <w:rPr>
          <w:sz w:val="24"/>
          <w:u w:val="single"/>
        </w:rPr>
      </w:pPr>
      <w:bookmarkStart w:id="93" w:name="_Toc84221329"/>
      <w:bookmarkStart w:id="94" w:name="_Toc84221721"/>
      <w:bookmarkStart w:id="95" w:name="_Toc84229568"/>
      <w:bookmarkStart w:id="96" w:name="_Toc84238682"/>
      <w:bookmarkStart w:id="97" w:name="_Toc84324372"/>
      <w:bookmarkStart w:id="98" w:name="_Toc84414711"/>
      <w:r w:rsidRPr="003C0927">
        <w:rPr>
          <w:sz w:val="24"/>
          <w:u w:val="single"/>
        </w:rPr>
        <w:t>9</w:t>
      </w:r>
      <w:r w:rsidR="002F225E" w:rsidRPr="003C0927">
        <w:rPr>
          <w:sz w:val="24"/>
          <w:u w:val="single"/>
        </w:rPr>
        <w:t xml:space="preserve">. </w:t>
      </w:r>
      <w:r w:rsidR="00245F4C" w:rsidRPr="003C0927">
        <w:rPr>
          <w:sz w:val="24"/>
          <w:u w:val="single"/>
        </w:rPr>
        <w:t xml:space="preserve">Présentation du Montant </w:t>
      </w:r>
      <w:r w:rsidR="001B2B0B" w:rsidRPr="003C0927">
        <w:rPr>
          <w:sz w:val="24"/>
          <w:u w:val="single"/>
        </w:rPr>
        <w:t>de l’offre.</w:t>
      </w:r>
      <w:bookmarkEnd w:id="93"/>
      <w:bookmarkEnd w:id="94"/>
      <w:bookmarkEnd w:id="95"/>
      <w:bookmarkEnd w:id="96"/>
      <w:bookmarkEnd w:id="97"/>
      <w:bookmarkEnd w:id="98"/>
    </w:p>
    <w:p w:rsidR="00245F4C" w:rsidRPr="003C0927" w:rsidRDefault="00245F4C" w:rsidP="00984357">
      <w:pPr>
        <w:rPr>
          <w:sz w:val="24"/>
          <w:szCs w:val="24"/>
        </w:rPr>
      </w:pPr>
    </w:p>
    <w:p w:rsidR="00864069" w:rsidRPr="003C0927" w:rsidRDefault="00013ADA" w:rsidP="00864069">
      <w:pPr>
        <w:rPr>
          <w:sz w:val="24"/>
          <w:szCs w:val="24"/>
        </w:rPr>
      </w:pPr>
      <w:r w:rsidRPr="003C0927">
        <w:rPr>
          <w:sz w:val="24"/>
          <w:szCs w:val="24"/>
        </w:rPr>
        <w:t>9</w:t>
      </w:r>
      <w:r w:rsidR="00864069" w:rsidRPr="003C0927">
        <w:rPr>
          <w:sz w:val="24"/>
          <w:szCs w:val="24"/>
        </w:rPr>
        <w:t>.1. Le soumissionnaire fait ressortir, dans son offre, les prix unitaires des fournitures  ainsi que le prix total obtenu par application des quantités prescrites.</w:t>
      </w:r>
    </w:p>
    <w:p w:rsidR="005857CD" w:rsidRPr="003C0927" w:rsidRDefault="005857CD" w:rsidP="00864069">
      <w:pPr>
        <w:rPr>
          <w:sz w:val="24"/>
          <w:szCs w:val="24"/>
        </w:rPr>
      </w:pPr>
    </w:p>
    <w:p w:rsidR="005857CD" w:rsidRPr="003C0927" w:rsidRDefault="00013ADA" w:rsidP="00C0401F">
      <w:pPr>
        <w:rPr>
          <w:sz w:val="24"/>
          <w:szCs w:val="24"/>
        </w:rPr>
      </w:pPr>
      <w:r w:rsidRPr="003C0927">
        <w:rPr>
          <w:sz w:val="24"/>
          <w:szCs w:val="24"/>
        </w:rPr>
        <w:t>9</w:t>
      </w:r>
      <w:r w:rsidR="00C2501B" w:rsidRPr="003C0927">
        <w:rPr>
          <w:sz w:val="24"/>
          <w:szCs w:val="24"/>
        </w:rPr>
        <w:t xml:space="preserve">.2. </w:t>
      </w:r>
      <w:r w:rsidR="005857CD" w:rsidRPr="003C0927">
        <w:rPr>
          <w:sz w:val="24"/>
          <w:szCs w:val="24"/>
        </w:rPr>
        <w:t xml:space="preserve">Les DPAO stipuleront si, outre le montant des fournitures et de leur livraison, l'offre doit </w:t>
      </w:r>
      <w:r w:rsidR="00C0401F" w:rsidRPr="003C0927">
        <w:rPr>
          <w:sz w:val="24"/>
          <w:szCs w:val="24"/>
        </w:rPr>
        <w:t xml:space="preserve">aussi </w:t>
      </w:r>
      <w:r w:rsidR="005857CD" w:rsidRPr="003C0927">
        <w:rPr>
          <w:sz w:val="24"/>
          <w:szCs w:val="24"/>
        </w:rPr>
        <w:t>inclure des biens ou services connexes</w:t>
      </w:r>
      <w:r w:rsidR="00C2501B" w:rsidRPr="003C0927">
        <w:rPr>
          <w:sz w:val="24"/>
          <w:szCs w:val="24"/>
        </w:rPr>
        <w:t xml:space="preserve"> tels que </w:t>
      </w:r>
      <w:r w:rsidR="005857CD" w:rsidRPr="003C0927">
        <w:rPr>
          <w:spacing w:val="-4"/>
          <w:sz w:val="24"/>
        </w:rPr>
        <w:t xml:space="preserve">des pièces détachées, outils spéciaux, </w:t>
      </w:r>
      <w:r w:rsidR="00C2501B" w:rsidRPr="003C0927">
        <w:rPr>
          <w:spacing w:val="-4"/>
          <w:sz w:val="24"/>
        </w:rPr>
        <w:t>manuel d'opérations, formation de l'utilisateur, conditions de service après-vente et de mise à disposition de pièces de rechange durant la période définie dans les DPAO</w:t>
      </w:r>
      <w:r w:rsidR="001165FC" w:rsidRPr="003C0927">
        <w:rPr>
          <w:spacing w:val="-4"/>
          <w:sz w:val="24"/>
        </w:rPr>
        <w:t>.</w:t>
      </w:r>
      <w:r w:rsidR="00CA7AAC" w:rsidRPr="003C0927">
        <w:rPr>
          <w:sz w:val="24"/>
          <w:szCs w:val="24"/>
        </w:rPr>
        <w:t xml:space="preserve"> </w:t>
      </w:r>
    </w:p>
    <w:p w:rsidR="00864069" w:rsidRPr="003C0927" w:rsidRDefault="00864069" w:rsidP="00864069">
      <w:pPr>
        <w:rPr>
          <w:sz w:val="24"/>
          <w:szCs w:val="24"/>
        </w:rPr>
      </w:pPr>
    </w:p>
    <w:p w:rsidR="00864069" w:rsidRPr="003C0927" w:rsidRDefault="00013ADA" w:rsidP="00864069">
      <w:pPr>
        <w:rPr>
          <w:sz w:val="24"/>
          <w:szCs w:val="24"/>
        </w:rPr>
      </w:pPr>
      <w:r w:rsidRPr="003C0927">
        <w:rPr>
          <w:sz w:val="24"/>
          <w:szCs w:val="24"/>
        </w:rPr>
        <w:t>9</w:t>
      </w:r>
      <w:r w:rsidR="00C0401F" w:rsidRPr="003C0927">
        <w:rPr>
          <w:sz w:val="24"/>
          <w:szCs w:val="24"/>
        </w:rPr>
        <w:t>.3</w:t>
      </w:r>
      <w:r w:rsidR="00864069" w:rsidRPr="003C0927">
        <w:rPr>
          <w:sz w:val="24"/>
          <w:szCs w:val="24"/>
        </w:rPr>
        <w:t>. Les prix du bordereau doivent être présentés en fonction de leur provenance comme indiqué ci-après:</w:t>
      </w:r>
    </w:p>
    <w:p w:rsidR="00864069" w:rsidRPr="003C0927" w:rsidRDefault="00864069" w:rsidP="00864069">
      <w:pPr>
        <w:rPr>
          <w:sz w:val="24"/>
          <w:szCs w:val="24"/>
        </w:rPr>
      </w:pPr>
    </w:p>
    <w:p w:rsidR="00864069" w:rsidRPr="003C0927" w:rsidRDefault="00013ADA" w:rsidP="00864069">
      <w:pPr>
        <w:rPr>
          <w:sz w:val="24"/>
          <w:szCs w:val="24"/>
        </w:rPr>
      </w:pPr>
      <w:r w:rsidRPr="003C0927">
        <w:rPr>
          <w:sz w:val="24"/>
          <w:szCs w:val="24"/>
        </w:rPr>
        <w:t>9</w:t>
      </w:r>
      <w:r w:rsidR="00C0401F" w:rsidRPr="003C0927">
        <w:rPr>
          <w:sz w:val="24"/>
          <w:szCs w:val="24"/>
        </w:rPr>
        <w:t>.3</w:t>
      </w:r>
      <w:r w:rsidR="00864069" w:rsidRPr="003C0927">
        <w:rPr>
          <w:sz w:val="24"/>
          <w:szCs w:val="24"/>
        </w:rPr>
        <w:t xml:space="preserve">.1. Fournitures offertes en provenance d’Haïti </w:t>
      </w:r>
      <w:r w:rsidR="00A426A5" w:rsidRPr="003C0927">
        <w:rPr>
          <w:sz w:val="24"/>
          <w:szCs w:val="24"/>
        </w:rPr>
        <w:t>comprennent</w:t>
      </w:r>
      <w:r w:rsidR="00864069" w:rsidRPr="003C0927">
        <w:rPr>
          <w:sz w:val="24"/>
          <w:szCs w:val="24"/>
        </w:rPr>
        <w:t>:</w:t>
      </w:r>
    </w:p>
    <w:p w:rsidR="00864069" w:rsidRPr="003C0927" w:rsidRDefault="00864069" w:rsidP="00864069">
      <w:pPr>
        <w:rPr>
          <w:sz w:val="24"/>
          <w:szCs w:val="24"/>
        </w:rPr>
      </w:pPr>
    </w:p>
    <w:p w:rsidR="00864069" w:rsidRPr="003C0927" w:rsidRDefault="00864069" w:rsidP="00864069">
      <w:pPr>
        <w:numPr>
          <w:ilvl w:val="1"/>
          <w:numId w:val="35"/>
        </w:numPr>
        <w:ind w:left="900"/>
        <w:jc w:val="both"/>
        <w:rPr>
          <w:sz w:val="24"/>
          <w:szCs w:val="24"/>
        </w:rPr>
      </w:pPr>
      <w:r w:rsidRPr="003C0927">
        <w:rPr>
          <w:sz w:val="24"/>
          <w:szCs w:val="24"/>
        </w:rPr>
        <w:t>le prix des fournitures EXW</w:t>
      </w:r>
      <w:r w:rsidRPr="003C0927">
        <w:rPr>
          <w:sz w:val="24"/>
          <w:szCs w:val="24"/>
          <w:vertAlign w:val="superscript"/>
        </w:rPr>
        <w:footnoteReference w:id="1"/>
      </w:r>
      <w:r w:rsidRPr="003C0927">
        <w:rPr>
          <w:sz w:val="24"/>
          <w:szCs w:val="24"/>
        </w:rPr>
        <w:t xml:space="preserve"> (à l’usine, à la fabrique, au magasin d’exposition, entrepôt ou magasin de ventes, suivant le cas), y compris tous les droits de douanes, taxes sur les ventes ou autres taxes déjà payées ou à payer sur les composants ou matières premières utilisées dans la fabrication ou l’assemblage des fournitures dont les prix sont donnés à l’usine ou à la fabrique; </w:t>
      </w:r>
      <w:r w:rsidRPr="003C0927">
        <w:rPr>
          <w:bCs/>
          <w:sz w:val="24"/>
          <w:szCs w:val="24"/>
        </w:rPr>
        <w:t xml:space="preserve">ou </w:t>
      </w:r>
      <w:r w:rsidRPr="003C0927">
        <w:rPr>
          <w:sz w:val="24"/>
          <w:szCs w:val="24"/>
        </w:rPr>
        <w:t xml:space="preserve">sur les fournitures antérieurement importées, d’origine </w:t>
      </w:r>
      <w:r w:rsidRPr="003C0927">
        <w:rPr>
          <w:sz w:val="24"/>
          <w:szCs w:val="24"/>
        </w:rPr>
        <w:lastRenderedPageBreak/>
        <w:t>étrangère dont les prix sont donnés au magasin d’exposition, entrepôt ou magasin de ventes;</w:t>
      </w:r>
    </w:p>
    <w:p w:rsidR="00864069" w:rsidRPr="003C0927" w:rsidRDefault="00864069" w:rsidP="00864069">
      <w:pPr>
        <w:ind w:left="900"/>
        <w:jc w:val="both"/>
        <w:rPr>
          <w:sz w:val="24"/>
          <w:szCs w:val="24"/>
        </w:rPr>
      </w:pPr>
    </w:p>
    <w:p w:rsidR="00864069" w:rsidRPr="003C0927" w:rsidRDefault="00864069" w:rsidP="00864069">
      <w:pPr>
        <w:numPr>
          <w:ilvl w:val="1"/>
          <w:numId w:val="35"/>
        </w:numPr>
        <w:ind w:left="900"/>
        <w:jc w:val="both"/>
        <w:rPr>
          <w:sz w:val="24"/>
          <w:szCs w:val="24"/>
        </w:rPr>
      </w:pPr>
      <w:r w:rsidRPr="003C0927">
        <w:rPr>
          <w:sz w:val="24"/>
          <w:szCs w:val="24"/>
        </w:rPr>
        <w:t>les taxes sur les ventes et autres taxes perçues en Haïti qui sont dues sur les fournitures si le marché est attribué;</w:t>
      </w:r>
    </w:p>
    <w:p w:rsidR="00864069" w:rsidRPr="003C0927" w:rsidRDefault="00864069" w:rsidP="00864069">
      <w:pPr>
        <w:ind w:left="900"/>
        <w:jc w:val="both"/>
        <w:rPr>
          <w:sz w:val="24"/>
          <w:szCs w:val="24"/>
        </w:rPr>
      </w:pPr>
    </w:p>
    <w:p w:rsidR="00864069" w:rsidRPr="003C0927" w:rsidRDefault="00864069" w:rsidP="00864069">
      <w:pPr>
        <w:numPr>
          <w:ilvl w:val="1"/>
          <w:numId w:val="35"/>
        </w:numPr>
        <w:ind w:left="900"/>
        <w:jc w:val="both"/>
        <w:rPr>
          <w:sz w:val="24"/>
          <w:szCs w:val="24"/>
        </w:rPr>
      </w:pPr>
      <w:r w:rsidRPr="003C0927">
        <w:rPr>
          <w:sz w:val="24"/>
          <w:szCs w:val="24"/>
        </w:rPr>
        <w:t>le prix des transports intérieurs si applicables, assurance et autres coûts locaux afférents à la livraison des fournitures jusqu’à leur destination finale.</w:t>
      </w:r>
    </w:p>
    <w:p w:rsidR="00864069" w:rsidRPr="003C0927" w:rsidRDefault="00864069" w:rsidP="00864069">
      <w:pPr>
        <w:ind w:left="900"/>
        <w:jc w:val="both"/>
        <w:rPr>
          <w:sz w:val="24"/>
          <w:szCs w:val="24"/>
        </w:rPr>
      </w:pPr>
    </w:p>
    <w:p w:rsidR="00864069" w:rsidRPr="003C0927" w:rsidRDefault="00864069" w:rsidP="00864069">
      <w:pPr>
        <w:numPr>
          <w:ilvl w:val="1"/>
          <w:numId w:val="35"/>
        </w:numPr>
        <w:ind w:left="900"/>
        <w:jc w:val="both"/>
        <w:rPr>
          <w:sz w:val="24"/>
          <w:szCs w:val="24"/>
        </w:rPr>
      </w:pPr>
      <w:r w:rsidRPr="003C0927">
        <w:rPr>
          <w:sz w:val="24"/>
          <w:szCs w:val="24"/>
        </w:rPr>
        <w:t>le prix des autres services, le cas échéant, tels que mentionnés dans les DPAO;</w:t>
      </w:r>
    </w:p>
    <w:p w:rsidR="00864069" w:rsidRPr="003C0927" w:rsidRDefault="00864069" w:rsidP="00864069">
      <w:pPr>
        <w:rPr>
          <w:sz w:val="24"/>
          <w:szCs w:val="24"/>
        </w:rPr>
      </w:pPr>
    </w:p>
    <w:p w:rsidR="00864069" w:rsidRPr="003C0927" w:rsidRDefault="00013ADA" w:rsidP="00864069">
      <w:pPr>
        <w:rPr>
          <w:sz w:val="24"/>
          <w:szCs w:val="24"/>
        </w:rPr>
      </w:pPr>
      <w:r w:rsidRPr="003C0927">
        <w:rPr>
          <w:sz w:val="24"/>
          <w:szCs w:val="24"/>
        </w:rPr>
        <w:t>9</w:t>
      </w:r>
      <w:r w:rsidR="00C0401F" w:rsidRPr="003C0927">
        <w:rPr>
          <w:sz w:val="24"/>
          <w:szCs w:val="24"/>
        </w:rPr>
        <w:t>.3</w:t>
      </w:r>
      <w:r w:rsidR="00864069" w:rsidRPr="003C0927">
        <w:rPr>
          <w:sz w:val="24"/>
          <w:szCs w:val="24"/>
        </w:rPr>
        <w:t>.2. Fournitures offertes en provenance de l’étranger:</w:t>
      </w:r>
    </w:p>
    <w:p w:rsidR="00864069" w:rsidRPr="003C0927" w:rsidRDefault="00864069" w:rsidP="00864069">
      <w:pPr>
        <w:rPr>
          <w:sz w:val="24"/>
          <w:szCs w:val="24"/>
        </w:rPr>
      </w:pPr>
    </w:p>
    <w:p w:rsidR="00864069" w:rsidRPr="003C0927" w:rsidRDefault="00864069" w:rsidP="00864069">
      <w:pPr>
        <w:numPr>
          <w:ilvl w:val="3"/>
          <w:numId w:val="36"/>
        </w:numPr>
        <w:ind w:left="900"/>
        <w:rPr>
          <w:sz w:val="24"/>
          <w:szCs w:val="24"/>
        </w:rPr>
      </w:pPr>
      <w:r w:rsidRPr="003C0927">
        <w:rPr>
          <w:sz w:val="24"/>
          <w:szCs w:val="24"/>
        </w:rPr>
        <w:t>le prix des fournitures CIF</w:t>
      </w:r>
      <w:r w:rsidRPr="003C0927">
        <w:rPr>
          <w:sz w:val="24"/>
          <w:szCs w:val="24"/>
          <w:vertAlign w:val="superscript"/>
        </w:rPr>
        <w:footnoteReference w:id="2"/>
      </w:r>
      <w:r w:rsidRPr="003C0927">
        <w:rPr>
          <w:sz w:val="24"/>
          <w:szCs w:val="24"/>
        </w:rPr>
        <w:t xml:space="preserve"> (port de destination) ou CIP</w:t>
      </w:r>
      <w:r w:rsidRPr="003C0927">
        <w:rPr>
          <w:sz w:val="24"/>
          <w:szCs w:val="24"/>
          <w:vertAlign w:val="superscript"/>
        </w:rPr>
        <w:footnoteReference w:id="3"/>
      </w:r>
      <w:r w:rsidRPr="003C0927">
        <w:rPr>
          <w:sz w:val="24"/>
          <w:szCs w:val="24"/>
        </w:rPr>
        <w:t xml:space="preserve"> (lieu de destination) en Haïti, tel que stipulé aux DPAO;</w:t>
      </w:r>
    </w:p>
    <w:p w:rsidR="00864069" w:rsidRPr="003C0927" w:rsidRDefault="00864069" w:rsidP="00864069">
      <w:pPr>
        <w:ind w:left="900"/>
        <w:rPr>
          <w:sz w:val="24"/>
          <w:szCs w:val="24"/>
        </w:rPr>
      </w:pPr>
    </w:p>
    <w:p w:rsidR="00864069" w:rsidRPr="003C0927" w:rsidRDefault="00864069" w:rsidP="00864069">
      <w:pPr>
        <w:numPr>
          <w:ilvl w:val="3"/>
          <w:numId w:val="36"/>
        </w:numPr>
        <w:ind w:left="900"/>
        <w:rPr>
          <w:sz w:val="24"/>
          <w:szCs w:val="24"/>
        </w:rPr>
      </w:pPr>
      <w:r w:rsidRPr="003C0927">
        <w:rPr>
          <w:sz w:val="24"/>
          <w:szCs w:val="24"/>
        </w:rPr>
        <w:t>le prix des fournitures FOB</w:t>
      </w:r>
      <w:r w:rsidRPr="003C0927">
        <w:rPr>
          <w:sz w:val="24"/>
          <w:szCs w:val="24"/>
          <w:vertAlign w:val="superscript"/>
        </w:rPr>
        <w:footnoteReference w:id="4"/>
      </w:r>
      <w:r w:rsidRPr="003C0927">
        <w:rPr>
          <w:sz w:val="24"/>
          <w:szCs w:val="24"/>
        </w:rPr>
        <w:t xml:space="preserve"> port d’embarquement convenu (ou FCA</w:t>
      </w:r>
      <w:r w:rsidRPr="003C0927">
        <w:rPr>
          <w:sz w:val="24"/>
          <w:szCs w:val="24"/>
          <w:vertAlign w:val="superscript"/>
        </w:rPr>
        <w:footnoteReference w:id="5"/>
      </w:r>
      <w:r w:rsidRPr="003C0927">
        <w:rPr>
          <w:sz w:val="24"/>
          <w:szCs w:val="24"/>
        </w:rPr>
        <w:t xml:space="preserve"> selon le </w:t>
      </w:r>
      <w:r w:rsidR="00E717A1" w:rsidRPr="003C0927">
        <w:rPr>
          <w:sz w:val="24"/>
          <w:szCs w:val="24"/>
        </w:rPr>
        <w:t>cas), s’il est mentionné aux DPAO</w:t>
      </w:r>
      <w:r w:rsidRPr="003C0927">
        <w:rPr>
          <w:sz w:val="24"/>
          <w:szCs w:val="24"/>
        </w:rPr>
        <w:t>;</w:t>
      </w:r>
    </w:p>
    <w:p w:rsidR="00864069" w:rsidRPr="003C0927" w:rsidRDefault="00864069" w:rsidP="00864069">
      <w:pPr>
        <w:ind w:left="900"/>
        <w:rPr>
          <w:sz w:val="24"/>
          <w:szCs w:val="24"/>
        </w:rPr>
      </w:pPr>
    </w:p>
    <w:p w:rsidR="00864069" w:rsidRPr="003C0927" w:rsidRDefault="00864069" w:rsidP="00864069">
      <w:pPr>
        <w:numPr>
          <w:ilvl w:val="3"/>
          <w:numId w:val="36"/>
        </w:numPr>
        <w:ind w:left="900"/>
        <w:rPr>
          <w:sz w:val="24"/>
          <w:szCs w:val="24"/>
        </w:rPr>
      </w:pPr>
      <w:r w:rsidRPr="003C0927">
        <w:rPr>
          <w:sz w:val="24"/>
          <w:szCs w:val="24"/>
        </w:rPr>
        <w:t>le prix des transports intérieurs, assurance et autres coûts locaux afférents à la livraison des fournitures du port de débarquement à leur destination finale, si ces transports sont spécif</w:t>
      </w:r>
      <w:r w:rsidR="00E717A1" w:rsidRPr="003C0927">
        <w:rPr>
          <w:sz w:val="24"/>
          <w:szCs w:val="24"/>
        </w:rPr>
        <w:t>iquement mentionnés dans les DPAO</w:t>
      </w:r>
      <w:r w:rsidRPr="003C0927">
        <w:rPr>
          <w:sz w:val="24"/>
          <w:szCs w:val="24"/>
        </w:rPr>
        <w:t>;</w:t>
      </w:r>
    </w:p>
    <w:p w:rsidR="00864069" w:rsidRPr="003C0927" w:rsidRDefault="00864069" w:rsidP="00864069">
      <w:pPr>
        <w:ind w:left="900"/>
        <w:rPr>
          <w:sz w:val="24"/>
          <w:szCs w:val="24"/>
        </w:rPr>
      </w:pPr>
    </w:p>
    <w:p w:rsidR="00864069" w:rsidRPr="003C0927" w:rsidRDefault="00864069" w:rsidP="00864069">
      <w:pPr>
        <w:numPr>
          <w:ilvl w:val="3"/>
          <w:numId w:val="36"/>
        </w:numPr>
        <w:ind w:left="900"/>
        <w:rPr>
          <w:sz w:val="24"/>
          <w:szCs w:val="24"/>
        </w:rPr>
      </w:pPr>
      <w:r w:rsidRPr="003C0927">
        <w:rPr>
          <w:sz w:val="24"/>
          <w:szCs w:val="24"/>
        </w:rPr>
        <w:t>le prix des autres services connexes, le cas éché</w:t>
      </w:r>
      <w:r w:rsidR="00E717A1" w:rsidRPr="003C0927">
        <w:rPr>
          <w:sz w:val="24"/>
          <w:szCs w:val="24"/>
        </w:rPr>
        <w:t>ant, tels que mentionnés aux DPAO</w:t>
      </w:r>
      <w:r w:rsidRPr="003C0927">
        <w:rPr>
          <w:sz w:val="24"/>
          <w:szCs w:val="24"/>
        </w:rPr>
        <w:t>.</w:t>
      </w:r>
    </w:p>
    <w:p w:rsidR="00864069" w:rsidRPr="003C0927" w:rsidRDefault="00864069" w:rsidP="00864069">
      <w:pPr>
        <w:rPr>
          <w:sz w:val="24"/>
          <w:szCs w:val="24"/>
        </w:rPr>
      </w:pPr>
    </w:p>
    <w:p w:rsidR="00864069" w:rsidRPr="003C0927" w:rsidRDefault="00013ADA" w:rsidP="00864069">
      <w:pPr>
        <w:rPr>
          <w:sz w:val="24"/>
          <w:szCs w:val="24"/>
        </w:rPr>
      </w:pPr>
      <w:r w:rsidRPr="003C0927">
        <w:rPr>
          <w:sz w:val="24"/>
          <w:szCs w:val="24"/>
        </w:rPr>
        <w:t>9</w:t>
      </w:r>
      <w:r w:rsidR="00C0401F" w:rsidRPr="003C0927">
        <w:rPr>
          <w:sz w:val="24"/>
          <w:szCs w:val="24"/>
        </w:rPr>
        <w:t>.4</w:t>
      </w:r>
      <w:r w:rsidR="00864069" w:rsidRPr="003C0927">
        <w:rPr>
          <w:sz w:val="24"/>
          <w:szCs w:val="24"/>
        </w:rPr>
        <w:t>.</w:t>
      </w:r>
      <w:r w:rsidR="00E717A1" w:rsidRPr="003C0927">
        <w:rPr>
          <w:sz w:val="24"/>
          <w:szCs w:val="24"/>
        </w:rPr>
        <w:t xml:space="preserve"> </w:t>
      </w:r>
      <w:r w:rsidR="00864069" w:rsidRPr="003C0927">
        <w:rPr>
          <w:sz w:val="24"/>
          <w:szCs w:val="24"/>
        </w:rPr>
        <w:t>Les Incoterms, tels que EXW, CIF, CIP, doivent être interprétés selon les dispositions de l’édition la plus récente en circulation des Règles internationales d’interprétation des termes commerciaux, connues sous le nom d’Incoterms, auxquelles</w:t>
      </w:r>
      <w:r w:rsidR="00864069" w:rsidRPr="003C0927">
        <w:rPr>
          <w:iCs/>
          <w:sz w:val="24"/>
          <w:szCs w:val="24"/>
        </w:rPr>
        <w:t xml:space="preserve"> adhère l’État haïtien</w:t>
      </w:r>
      <w:r w:rsidR="00864069" w:rsidRPr="003C0927">
        <w:rPr>
          <w:sz w:val="24"/>
          <w:szCs w:val="24"/>
        </w:rPr>
        <w:t>.</w:t>
      </w:r>
    </w:p>
    <w:p w:rsidR="00245F4C" w:rsidRPr="003C0927" w:rsidRDefault="00245F4C" w:rsidP="00984357">
      <w:pPr>
        <w:rPr>
          <w:sz w:val="24"/>
          <w:szCs w:val="24"/>
        </w:rPr>
      </w:pPr>
    </w:p>
    <w:p w:rsidR="0069729C" w:rsidRPr="003C0927" w:rsidRDefault="00013ADA" w:rsidP="00984357">
      <w:pPr>
        <w:rPr>
          <w:sz w:val="24"/>
          <w:szCs w:val="24"/>
        </w:rPr>
      </w:pPr>
      <w:r w:rsidRPr="003C0927">
        <w:rPr>
          <w:sz w:val="24"/>
          <w:szCs w:val="24"/>
        </w:rPr>
        <w:t>9</w:t>
      </w:r>
      <w:r w:rsidR="00C0401F" w:rsidRPr="003C0927">
        <w:rPr>
          <w:sz w:val="24"/>
          <w:szCs w:val="24"/>
        </w:rPr>
        <w:t>.5</w:t>
      </w:r>
      <w:r w:rsidR="00E717A1" w:rsidRPr="003C0927">
        <w:rPr>
          <w:sz w:val="24"/>
          <w:szCs w:val="24"/>
        </w:rPr>
        <w:t xml:space="preserve">. </w:t>
      </w:r>
      <w:r w:rsidR="0069729C" w:rsidRPr="003C0927">
        <w:rPr>
          <w:sz w:val="24"/>
          <w:szCs w:val="24"/>
        </w:rPr>
        <w:t>Les prix sont fermes et non révisables.</w:t>
      </w:r>
    </w:p>
    <w:p w:rsidR="0069729C" w:rsidRPr="003C0927" w:rsidRDefault="0069729C" w:rsidP="00984357">
      <w:pPr>
        <w:rPr>
          <w:sz w:val="24"/>
          <w:szCs w:val="24"/>
        </w:rPr>
      </w:pPr>
    </w:p>
    <w:p w:rsidR="0069729C" w:rsidRPr="003C0927" w:rsidRDefault="00013ADA" w:rsidP="00984357">
      <w:pPr>
        <w:rPr>
          <w:sz w:val="24"/>
          <w:szCs w:val="24"/>
        </w:rPr>
      </w:pPr>
      <w:r w:rsidRPr="003C0927">
        <w:rPr>
          <w:sz w:val="24"/>
          <w:szCs w:val="24"/>
        </w:rPr>
        <w:t>9.6</w:t>
      </w:r>
      <w:r w:rsidR="00E717A1" w:rsidRPr="003C0927">
        <w:rPr>
          <w:sz w:val="24"/>
          <w:szCs w:val="24"/>
        </w:rPr>
        <w:t xml:space="preserve">. </w:t>
      </w:r>
      <w:r w:rsidR="0069729C" w:rsidRPr="003C0927">
        <w:rPr>
          <w:sz w:val="24"/>
          <w:szCs w:val="24"/>
        </w:rPr>
        <w:t xml:space="preserve">La monnaie de l'offre est la Gourde et/ou le Dollar des Etats-Unis d'Amérique. Le Devis Estimatif de la soumission distinguera </w:t>
      </w:r>
      <w:r w:rsidR="00984357" w:rsidRPr="003C0927">
        <w:rPr>
          <w:sz w:val="24"/>
          <w:szCs w:val="24"/>
        </w:rPr>
        <w:t>la monnaie proposée pour chaque article du bordereau.</w:t>
      </w:r>
      <w:r w:rsidR="00E56286" w:rsidRPr="003C0927">
        <w:rPr>
          <w:sz w:val="24"/>
          <w:szCs w:val="24"/>
        </w:rPr>
        <w:t xml:space="preserve"> Aux fins de la comparaison des offres</w:t>
      </w:r>
      <w:r w:rsidR="004B6F23" w:rsidRPr="003C0927">
        <w:rPr>
          <w:sz w:val="24"/>
          <w:szCs w:val="24"/>
        </w:rPr>
        <w:t xml:space="preserve"> lors de leur évaluation</w:t>
      </w:r>
      <w:r w:rsidR="00E56286" w:rsidRPr="003C0927">
        <w:rPr>
          <w:sz w:val="24"/>
          <w:szCs w:val="24"/>
        </w:rPr>
        <w:t xml:space="preserve">, </w:t>
      </w:r>
      <w:r w:rsidR="004B6F23" w:rsidRPr="003C0927">
        <w:rPr>
          <w:sz w:val="24"/>
          <w:szCs w:val="24"/>
        </w:rPr>
        <w:t xml:space="preserve">tous </w:t>
      </w:r>
      <w:r w:rsidR="00D81FC2" w:rsidRPr="003C0927">
        <w:rPr>
          <w:sz w:val="24"/>
          <w:szCs w:val="24"/>
        </w:rPr>
        <w:t xml:space="preserve">les prix seront </w:t>
      </w:r>
      <w:r w:rsidR="004B6F23" w:rsidRPr="003C0927">
        <w:rPr>
          <w:sz w:val="24"/>
          <w:szCs w:val="24"/>
        </w:rPr>
        <w:t xml:space="preserve">exprimés en Gourdes en utilisant </w:t>
      </w:r>
      <w:r w:rsidR="00E56286" w:rsidRPr="003C0927">
        <w:rPr>
          <w:sz w:val="24"/>
          <w:szCs w:val="24"/>
        </w:rPr>
        <w:t xml:space="preserve">le taux de change </w:t>
      </w:r>
      <w:r w:rsidR="004B6F23" w:rsidRPr="003C0927">
        <w:rPr>
          <w:sz w:val="24"/>
          <w:szCs w:val="24"/>
        </w:rPr>
        <w:t>officiel</w:t>
      </w:r>
      <w:r w:rsidR="009A6635" w:rsidRPr="003C0927">
        <w:rPr>
          <w:sz w:val="24"/>
          <w:szCs w:val="24"/>
        </w:rPr>
        <w:t xml:space="preserve"> publié par la Banque de la République d'</w:t>
      </w:r>
      <w:proofErr w:type="spellStart"/>
      <w:r w:rsidR="009A6635" w:rsidRPr="003C0927">
        <w:rPr>
          <w:sz w:val="24"/>
          <w:szCs w:val="24"/>
        </w:rPr>
        <w:t>Haiti</w:t>
      </w:r>
      <w:proofErr w:type="spellEnd"/>
      <w:r w:rsidR="00D81FC2" w:rsidRPr="003C0927">
        <w:rPr>
          <w:sz w:val="24"/>
          <w:szCs w:val="24"/>
        </w:rPr>
        <w:t xml:space="preserve"> </w:t>
      </w:r>
      <w:r w:rsidR="00E56286" w:rsidRPr="003C0927">
        <w:rPr>
          <w:sz w:val="24"/>
          <w:szCs w:val="24"/>
        </w:rPr>
        <w:t>à la date limite du dépôt des offres.</w:t>
      </w:r>
    </w:p>
    <w:p w:rsidR="00984357" w:rsidRPr="003C0927" w:rsidRDefault="00984357" w:rsidP="00984357">
      <w:pPr>
        <w:rPr>
          <w:sz w:val="24"/>
          <w:szCs w:val="24"/>
        </w:rPr>
      </w:pPr>
    </w:p>
    <w:p w:rsidR="00F226E1" w:rsidRPr="003C0927" w:rsidRDefault="00013ADA" w:rsidP="00984357">
      <w:pPr>
        <w:rPr>
          <w:b/>
          <w:sz w:val="24"/>
          <w:szCs w:val="24"/>
          <w:u w:val="single"/>
        </w:rPr>
      </w:pPr>
      <w:r w:rsidRPr="003C0927">
        <w:rPr>
          <w:b/>
          <w:sz w:val="24"/>
          <w:szCs w:val="24"/>
          <w:u w:val="single"/>
        </w:rPr>
        <w:t>10</w:t>
      </w:r>
      <w:r w:rsidR="00F226E1" w:rsidRPr="003C0927">
        <w:rPr>
          <w:b/>
          <w:sz w:val="24"/>
          <w:szCs w:val="24"/>
          <w:u w:val="single"/>
        </w:rPr>
        <w:t>. Allotissement</w:t>
      </w:r>
    </w:p>
    <w:p w:rsidR="00F226E1" w:rsidRPr="003C0927" w:rsidRDefault="00F226E1" w:rsidP="00984357">
      <w:pPr>
        <w:rPr>
          <w:sz w:val="24"/>
          <w:szCs w:val="24"/>
        </w:rPr>
      </w:pPr>
    </w:p>
    <w:p w:rsidR="00F226E1" w:rsidRPr="003C0927" w:rsidRDefault="00F226E1" w:rsidP="00984357">
      <w:pPr>
        <w:rPr>
          <w:sz w:val="24"/>
          <w:szCs w:val="24"/>
        </w:rPr>
      </w:pPr>
      <w:r w:rsidRPr="003C0927">
        <w:rPr>
          <w:sz w:val="24"/>
          <w:szCs w:val="24"/>
        </w:rPr>
        <w:t xml:space="preserve">Si </w:t>
      </w:r>
      <w:r w:rsidR="006E6F15" w:rsidRPr="003C0927">
        <w:rPr>
          <w:sz w:val="24"/>
          <w:szCs w:val="24"/>
        </w:rPr>
        <w:t xml:space="preserve">les DPAO et </w:t>
      </w:r>
      <w:r w:rsidRPr="003C0927">
        <w:rPr>
          <w:sz w:val="24"/>
          <w:szCs w:val="24"/>
        </w:rPr>
        <w:t>le bordereau des quantités des DAO le stipule</w:t>
      </w:r>
      <w:r w:rsidR="006E6F15" w:rsidRPr="003C0927">
        <w:rPr>
          <w:sz w:val="24"/>
          <w:szCs w:val="24"/>
        </w:rPr>
        <w:t>nt</w:t>
      </w:r>
      <w:r w:rsidRPr="003C0927">
        <w:rPr>
          <w:sz w:val="24"/>
          <w:szCs w:val="24"/>
        </w:rPr>
        <w:t xml:space="preserve"> expressément, la soumission devra être subdivisée en lots distincts de fournitures.</w:t>
      </w:r>
      <w:r w:rsidR="006E6F15" w:rsidRPr="003C0927">
        <w:rPr>
          <w:sz w:val="24"/>
          <w:szCs w:val="24"/>
        </w:rPr>
        <w:t xml:space="preserve"> La comparaison des soumissions se fera alors par lot conduisant alors possiblement à l'attribution de différents contrats par lot(s).</w:t>
      </w:r>
    </w:p>
    <w:p w:rsidR="00F226E1" w:rsidRPr="003C0927" w:rsidRDefault="00F226E1" w:rsidP="00984357">
      <w:pPr>
        <w:rPr>
          <w:sz w:val="24"/>
          <w:szCs w:val="24"/>
        </w:rPr>
      </w:pPr>
    </w:p>
    <w:p w:rsidR="001B2B0B" w:rsidRPr="003C0927" w:rsidRDefault="00013ADA" w:rsidP="002F225E">
      <w:pPr>
        <w:pStyle w:val="Heading3"/>
        <w:numPr>
          <w:ilvl w:val="2"/>
          <w:numId w:val="0"/>
        </w:numPr>
        <w:tabs>
          <w:tab w:val="num" w:pos="1440"/>
        </w:tabs>
        <w:autoSpaceDE/>
        <w:autoSpaceDN/>
        <w:ind w:left="1440" w:hanging="1440"/>
        <w:jc w:val="both"/>
        <w:rPr>
          <w:sz w:val="24"/>
          <w:u w:val="single"/>
        </w:rPr>
      </w:pPr>
      <w:bookmarkStart w:id="99" w:name="_Toc84221334"/>
      <w:bookmarkStart w:id="100" w:name="_Toc84221726"/>
      <w:bookmarkStart w:id="101" w:name="_Toc84229573"/>
      <w:bookmarkStart w:id="102" w:name="_Toc84238687"/>
      <w:bookmarkStart w:id="103" w:name="_Toc84324377"/>
      <w:bookmarkStart w:id="104" w:name="_Toc84414716"/>
      <w:r w:rsidRPr="003C0927">
        <w:rPr>
          <w:sz w:val="24"/>
          <w:u w:val="single"/>
        </w:rPr>
        <w:lastRenderedPageBreak/>
        <w:t>11</w:t>
      </w:r>
      <w:r w:rsidR="002F225E" w:rsidRPr="003C0927">
        <w:rPr>
          <w:sz w:val="24"/>
          <w:u w:val="single"/>
        </w:rPr>
        <w:t xml:space="preserve">. </w:t>
      </w:r>
      <w:r w:rsidR="00933AD3" w:rsidRPr="003C0927">
        <w:rPr>
          <w:sz w:val="24"/>
          <w:u w:val="single"/>
        </w:rPr>
        <w:t>Dé</w:t>
      </w:r>
      <w:r w:rsidR="001E512E" w:rsidRPr="003C0927">
        <w:rPr>
          <w:sz w:val="24"/>
          <w:u w:val="single"/>
        </w:rPr>
        <w:t>c</w:t>
      </w:r>
      <w:r w:rsidR="00933AD3" w:rsidRPr="003C0927">
        <w:rPr>
          <w:sz w:val="24"/>
          <w:u w:val="single"/>
        </w:rPr>
        <w:t xml:space="preserve">laration de </w:t>
      </w:r>
      <w:r w:rsidR="001B2B0B" w:rsidRPr="003C0927">
        <w:rPr>
          <w:sz w:val="24"/>
          <w:u w:val="single"/>
        </w:rPr>
        <w:t xml:space="preserve">Garantie de </w:t>
      </w:r>
      <w:r w:rsidR="00023A40" w:rsidRPr="003C0927">
        <w:rPr>
          <w:sz w:val="24"/>
          <w:u w:val="single"/>
        </w:rPr>
        <w:t>soumission</w:t>
      </w:r>
      <w:bookmarkEnd w:id="99"/>
      <w:bookmarkEnd w:id="100"/>
      <w:bookmarkEnd w:id="101"/>
      <w:bookmarkEnd w:id="102"/>
      <w:bookmarkEnd w:id="103"/>
      <w:bookmarkEnd w:id="104"/>
    </w:p>
    <w:p w:rsidR="00360A78" w:rsidRPr="003C0927" w:rsidRDefault="00360A78" w:rsidP="002F225E">
      <w:pPr>
        <w:pStyle w:val="BodyText"/>
        <w:numPr>
          <w:ilvl w:val="3"/>
          <w:numId w:val="0"/>
        </w:numPr>
        <w:tabs>
          <w:tab w:val="num" w:pos="720"/>
        </w:tabs>
        <w:autoSpaceDE/>
        <w:autoSpaceDN/>
        <w:rPr>
          <w:szCs w:val="20"/>
        </w:rPr>
      </w:pPr>
    </w:p>
    <w:p w:rsidR="001B2B0B" w:rsidRPr="003C0927" w:rsidRDefault="00360A78" w:rsidP="002F225E">
      <w:pPr>
        <w:pStyle w:val="BodyText"/>
        <w:numPr>
          <w:ilvl w:val="3"/>
          <w:numId w:val="0"/>
        </w:numPr>
        <w:tabs>
          <w:tab w:val="num" w:pos="720"/>
        </w:tabs>
        <w:autoSpaceDE/>
        <w:autoSpaceDN/>
        <w:rPr>
          <w:sz w:val="24"/>
        </w:rPr>
      </w:pPr>
      <w:r w:rsidRPr="003C0927">
        <w:rPr>
          <w:szCs w:val="20"/>
        </w:rPr>
        <w:t>L</w:t>
      </w:r>
      <w:r w:rsidR="00933AD3" w:rsidRPr="003C0927">
        <w:rPr>
          <w:sz w:val="24"/>
        </w:rPr>
        <w:t xml:space="preserve">a soumission devra inclure une Déclaration de Garantie de Soumission sous la forme exacte du formulaire de déclaration inclus dans les DAO. </w:t>
      </w:r>
      <w:r w:rsidR="00761F81" w:rsidRPr="003C0927">
        <w:rPr>
          <w:sz w:val="24"/>
        </w:rPr>
        <w:t xml:space="preserve"> </w:t>
      </w:r>
    </w:p>
    <w:p w:rsidR="002F225E" w:rsidRPr="003C0927" w:rsidRDefault="002F225E" w:rsidP="002F225E">
      <w:pPr>
        <w:pStyle w:val="BodyText"/>
        <w:numPr>
          <w:ilvl w:val="3"/>
          <w:numId w:val="0"/>
        </w:numPr>
        <w:tabs>
          <w:tab w:val="num" w:pos="720"/>
        </w:tabs>
        <w:autoSpaceDE/>
        <w:autoSpaceDN/>
        <w:rPr>
          <w:rFonts w:ascii="Arial" w:hAnsi="Arial" w:cs="Arial"/>
        </w:rPr>
      </w:pPr>
    </w:p>
    <w:p w:rsidR="001B2B0B" w:rsidRPr="003C0927" w:rsidRDefault="00013ADA" w:rsidP="002F225E">
      <w:pPr>
        <w:pStyle w:val="Heading3"/>
        <w:numPr>
          <w:ilvl w:val="2"/>
          <w:numId w:val="0"/>
        </w:numPr>
        <w:tabs>
          <w:tab w:val="num" w:pos="1440"/>
        </w:tabs>
        <w:autoSpaceDE/>
        <w:autoSpaceDN/>
        <w:ind w:left="1440" w:hanging="1440"/>
        <w:jc w:val="both"/>
        <w:rPr>
          <w:sz w:val="24"/>
          <w:u w:val="single"/>
        </w:rPr>
      </w:pPr>
      <w:bookmarkStart w:id="105" w:name="_Toc84221335"/>
      <w:bookmarkStart w:id="106" w:name="_Toc84221727"/>
      <w:bookmarkStart w:id="107" w:name="_Toc84229574"/>
      <w:bookmarkStart w:id="108" w:name="_Toc84238688"/>
      <w:bookmarkStart w:id="109" w:name="_Toc84324378"/>
      <w:bookmarkStart w:id="110" w:name="_Toc84414717"/>
      <w:r w:rsidRPr="003C0927">
        <w:rPr>
          <w:sz w:val="24"/>
          <w:u w:val="single"/>
        </w:rPr>
        <w:t>12</w:t>
      </w:r>
      <w:r w:rsidR="002F225E" w:rsidRPr="003C0927">
        <w:rPr>
          <w:sz w:val="24"/>
          <w:u w:val="single"/>
        </w:rPr>
        <w:t xml:space="preserve">. </w:t>
      </w:r>
      <w:r w:rsidR="001B2B0B" w:rsidRPr="003C0927">
        <w:rPr>
          <w:sz w:val="24"/>
          <w:u w:val="single"/>
        </w:rPr>
        <w:t>Période de validité des offres</w:t>
      </w:r>
      <w:bookmarkEnd w:id="105"/>
      <w:bookmarkEnd w:id="106"/>
      <w:bookmarkEnd w:id="107"/>
      <w:bookmarkEnd w:id="108"/>
      <w:bookmarkEnd w:id="109"/>
      <w:bookmarkEnd w:id="110"/>
    </w:p>
    <w:p w:rsidR="00FD4F11" w:rsidRPr="003C0927" w:rsidRDefault="00FD4F11" w:rsidP="00FD4F11"/>
    <w:p w:rsidR="001B2B0B" w:rsidRPr="003C0927" w:rsidRDefault="001B2B0B" w:rsidP="002F225E">
      <w:pPr>
        <w:pStyle w:val="BodyText"/>
        <w:numPr>
          <w:ilvl w:val="3"/>
          <w:numId w:val="0"/>
        </w:numPr>
        <w:tabs>
          <w:tab w:val="num" w:pos="540"/>
        </w:tabs>
        <w:autoSpaceDE/>
        <w:autoSpaceDN/>
        <w:rPr>
          <w:sz w:val="24"/>
        </w:rPr>
      </w:pPr>
      <w:r w:rsidRPr="003C0927">
        <w:rPr>
          <w:sz w:val="24"/>
        </w:rPr>
        <w:t xml:space="preserve">Les offres </w:t>
      </w:r>
      <w:r w:rsidR="00933AD3" w:rsidRPr="003C0927">
        <w:rPr>
          <w:sz w:val="24"/>
        </w:rPr>
        <w:t>sont valides durant une</w:t>
      </w:r>
      <w:r w:rsidRPr="003C0927">
        <w:rPr>
          <w:sz w:val="24"/>
        </w:rPr>
        <w:t xml:space="preserve"> période</w:t>
      </w:r>
      <w:r w:rsidR="00933AD3" w:rsidRPr="003C0927">
        <w:rPr>
          <w:rFonts w:ascii="Arial" w:hAnsi="Arial" w:cs="Arial"/>
          <w:szCs w:val="20"/>
        </w:rPr>
        <w:t xml:space="preserve"> </w:t>
      </w:r>
      <w:r w:rsidR="00933AD3" w:rsidRPr="003C0927">
        <w:rPr>
          <w:sz w:val="24"/>
        </w:rPr>
        <w:t xml:space="preserve">de 90 jours après la date limite de dépôt des offres. </w:t>
      </w:r>
      <w:r w:rsidR="00761F81" w:rsidRPr="003C0927">
        <w:rPr>
          <w:sz w:val="24"/>
        </w:rPr>
        <w:t xml:space="preserve">Le </w:t>
      </w:r>
      <w:r w:rsidR="00735D7E" w:rsidRPr="003C0927">
        <w:rPr>
          <w:sz w:val="24"/>
        </w:rPr>
        <w:t>Maître d'Ouvrage</w:t>
      </w:r>
      <w:r w:rsidR="00761F81" w:rsidRPr="003C0927">
        <w:rPr>
          <w:sz w:val="24"/>
        </w:rPr>
        <w:t xml:space="preserve"> pourra solliciter des soumissionnaires une prolongation du délai de validité de l'offre. Cette requête ainsi que les réponses devront être établies par écrit. Le ou les soumissionnaires qui décident de rejeter la requête de prolongation pourront retirer leur soumission avec sa Déclaration de Garantie.  </w:t>
      </w:r>
    </w:p>
    <w:p w:rsidR="002F225E" w:rsidRPr="003C0927" w:rsidRDefault="002F225E" w:rsidP="002F225E">
      <w:pPr>
        <w:pStyle w:val="BodyText"/>
        <w:numPr>
          <w:ilvl w:val="3"/>
          <w:numId w:val="0"/>
        </w:numPr>
        <w:tabs>
          <w:tab w:val="num" w:pos="540"/>
        </w:tabs>
        <w:autoSpaceDE/>
        <w:autoSpaceDN/>
        <w:rPr>
          <w:rFonts w:ascii="Arial" w:hAnsi="Arial" w:cs="Arial"/>
          <w:szCs w:val="20"/>
        </w:rPr>
      </w:pPr>
    </w:p>
    <w:p w:rsidR="001B2B0B" w:rsidRPr="003C0927" w:rsidRDefault="00E717A1" w:rsidP="002F225E">
      <w:pPr>
        <w:pStyle w:val="Heading3"/>
        <w:numPr>
          <w:ilvl w:val="2"/>
          <w:numId w:val="0"/>
        </w:numPr>
        <w:tabs>
          <w:tab w:val="num" w:pos="1440"/>
        </w:tabs>
        <w:autoSpaceDE/>
        <w:autoSpaceDN/>
        <w:ind w:left="1440" w:hanging="1440"/>
        <w:jc w:val="both"/>
        <w:rPr>
          <w:sz w:val="24"/>
          <w:u w:val="single"/>
        </w:rPr>
      </w:pPr>
      <w:bookmarkStart w:id="111" w:name="_Toc84221336"/>
      <w:bookmarkStart w:id="112" w:name="_Toc84221728"/>
      <w:bookmarkStart w:id="113" w:name="_Toc84229575"/>
      <w:bookmarkStart w:id="114" w:name="_Toc84238689"/>
      <w:bookmarkStart w:id="115" w:name="_Toc84324379"/>
      <w:bookmarkStart w:id="116" w:name="_Toc84414718"/>
      <w:r w:rsidRPr="003C0927">
        <w:rPr>
          <w:sz w:val="24"/>
          <w:u w:val="single"/>
        </w:rPr>
        <w:t>1</w:t>
      </w:r>
      <w:r w:rsidR="00013ADA" w:rsidRPr="003C0927">
        <w:rPr>
          <w:sz w:val="24"/>
          <w:u w:val="single"/>
        </w:rPr>
        <w:t>3</w:t>
      </w:r>
      <w:r w:rsidR="002F225E" w:rsidRPr="003C0927">
        <w:rPr>
          <w:sz w:val="24"/>
          <w:u w:val="single"/>
        </w:rPr>
        <w:t xml:space="preserve">. </w:t>
      </w:r>
      <w:r w:rsidR="001B2B0B" w:rsidRPr="003C0927">
        <w:rPr>
          <w:sz w:val="24"/>
          <w:u w:val="single"/>
        </w:rPr>
        <w:t>Format et signature de l’offre</w:t>
      </w:r>
      <w:bookmarkEnd w:id="111"/>
      <w:bookmarkEnd w:id="112"/>
      <w:bookmarkEnd w:id="113"/>
      <w:bookmarkEnd w:id="114"/>
      <w:bookmarkEnd w:id="115"/>
      <w:bookmarkEnd w:id="116"/>
    </w:p>
    <w:p w:rsidR="00361A61" w:rsidRPr="003C0927" w:rsidRDefault="00361A61" w:rsidP="002F225E">
      <w:pPr>
        <w:rPr>
          <w:sz w:val="24"/>
          <w:szCs w:val="24"/>
        </w:rPr>
      </w:pPr>
    </w:p>
    <w:p w:rsidR="001B2B0B" w:rsidRPr="003C0927" w:rsidRDefault="001B2B0B" w:rsidP="002F225E">
      <w:pPr>
        <w:pStyle w:val="BodyText"/>
        <w:numPr>
          <w:ilvl w:val="3"/>
          <w:numId w:val="0"/>
        </w:numPr>
        <w:tabs>
          <w:tab w:val="num" w:pos="270"/>
          <w:tab w:val="left" w:pos="630"/>
        </w:tabs>
        <w:autoSpaceDE/>
        <w:autoSpaceDN/>
        <w:rPr>
          <w:sz w:val="24"/>
        </w:rPr>
      </w:pPr>
      <w:r w:rsidRPr="003C0927">
        <w:rPr>
          <w:sz w:val="24"/>
        </w:rPr>
        <w:t xml:space="preserve">Le soumissionnaire prépare son offre </w:t>
      </w:r>
      <w:r w:rsidR="00361A61" w:rsidRPr="003C0927">
        <w:rPr>
          <w:sz w:val="24"/>
        </w:rPr>
        <w:t xml:space="preserve">incluant tous les documents requis en un (1) original et trois (3) copies, </w:t>
      </w:r>
      <w:r w:rsidRPr="003C0927">
        <w:rPr>
          <w:sz w:val="24"/>
        </w:rPr>
        <w:t>marquant clairement chaque exemplaire comme «ORIGINAL» et «COPIE», respectivement. En cas de différence, le texte de l’original prévaut sur celui des copies.</w:t>
      </w:r>
    </w:p>
    <w:p w:rsidR="001B2B0B" w:rsidRPr="003C0927" w:rsidRDefault="001B2B0B" w:rsidP="002F225E">
      <w:pPr>
        <w:pStyle w:val="BodyText"/>
        <w:numPr>
          <w:ilvl w:val="3"/>
          <w:numId w:val="0"/>
        </w:numPr>
        <w:autoSpaceDE/>
        <w:autoSpaceDN/>
        <w:rPr>
          <w:sz w:val="24"/>
        </w:rPr>
      </w:pPr>
      <w:r w:rsidRPr="003C0927">
        <w:rPr>
          <w:sz w:val="24"/>
        </w:rPr>
        <w:t xml:space="preserve">L’original et toutes les copies de l’offre sont </w:t>
      </w:r>
      <w:proofErr w:type="gramStart"/>
      <w:r w:rsidR="00361A61" w:rsidRPr="003C0927">
        <w:rPr>
          <w:sz w:val="24"/>
        </w:rPr>
        <w:t>paraphées</w:t>
      </w:r>
      <w:proofErr w:type="gramEnd"/>
      <w:r w:rsidR="00361A61" w:rsidRPr="003C0927">
        <w:rPr>
          <w:sz w:val="24"/>
        </w:rPr>
        <w:t xml:space="preserve"> par </w:t>
      </w:r>
      <w:r w:rsidRPr="003C0927">
        <w:rPr>
          <w:sz w:val="24"/>
        </w:rPr>
        <w:t xml:space="preserve">la ou les personne(s) dûment autorisée(s) à contracter en son nom les obligations du </w:t>
      </w:r>
      <w:r w:rsidR="00FC248B" w:rsidRPr="003C0927">
        <w:rPr>
          <w:sz w:val="24"/>
        </w:rPr>
        <w:t>marché</w:t>
      </w:r>
      <w:r w:rsidRPr="003C0927">
        <w:rPr>
          <w:sz w:val="24"/>
        </w:rPr>
        <w:t xml:space="preserve">. Cette autorisation doit être établie par procuration écrite, annexée à l’offre. </w:t>
      </w:r>
    </w:p>
    <w:p w:rsidR="002F225E" w:rsidRPr="003C0927" w:rsidRDefault="002F225E" w:rsidP="002F225E">
      <w:pPr>
        <w:pStyle w:val="BodyText"/>
        <w:numPr>
          <w:ilvl w:val="3"/>
          <w:numId w:val="0"/>
        </w:numPr>
        <w:autoSpaceDE/>
        <w:autoSpaceDN/>
        <w:rPr>
          <w:sz w:val="24"/>
        </w:rPr>
      </w:pPr>
    </w:p>
    <w:p w:rsidR="001B2B0B" w:rsidRPr="003C0927" w:rsidRDefault="00E717A1" w:rsidP="002F225E">
      <w:pPr>
        <w:pStyle w:val="Heading3"/>
        <w:numPr>
          <w:ilvl w:val="2"/>
          <w:numId w:val="0"/>
        </w:numPr>
        <w:tabs>
          <w:tab w:val="num" w:pos="1440"/>
        </w:tabs>
        <w:autoSpaceDE/>
        <w:autoSpaceDN/>
        <w:ind w:left="1440" w:hanging="1440"/>
        <w:jc w:val="both"/>
        <w:rPr>
          <w:sz w:val="24"/>
          <w:u w:val="single"/>
        </w:rPr>
      </w:pPr>
      <w:bookmarkStart w:id="117" w:name="_Toc84221338"/>
      <w:bookmarkStart w:id="118" w:name="_Toc84221730"/>
      <w:bookmarkStart w:id="119" w:name="_Toc84229577"/>
      <w:bookmarkStart w:id="120" w:name="_Toc84238691"/>
      <w:bookmarkStart w:id="121" w:name="_Toc84324381"/>
      <w:bookmarkStart w:id="122" w:name="_Toc84414720"/>
      <w:r w:rsidRPr="003C0927">
        <w:rPr>
          <w:sz w:val="24"/>
          <w:u w:val="single"/>
        </w:rPr>
        <w:t>1</w:t>
      </w:r>
      <w:r w:rsidR="00013ADA" w:rsidRPr="003C0927">
        <w:rPr>
          <w:sz w:val="24"/>
          <w:u w:val="single"/>
        </w:rPr>
        <w:t>4</w:t>
      </w:r>
      <w:r w:rsidR="002F225E" w:rsidRPr="003C0927">
        <w:rPr>
          <w:sz w:val="24"/>
          <w:u w:val="single"/>
        </w:rPr>
        <w:t xml:space="preserve">. </w:t>
      </w:r>
      <w:r w:rsidR="001B2B0B" w:rsidRPr="003C0927">
        <w:rPr>
          <w:sz w:val="24"/>
          <w:u w:val="single"/>
        </w:rPr>
        <w:t>Présentation et identification des offres</w:t>
      </w:r>
      <w:bookmarkEnd w:id="117"/>
      <w:bookmarkEnd w:id="118"/>
      <w:bookmarkEnd w:id="119"/>
      <w:bookmarkEnd w:id="120"/>
      <w:bookmarkEnd w:id="121"/>
      <w:bookmarkEnd w:id="122"/>
    </w:p>
    <w:p w:rsidR="00361A61" w:rsidRPr="003C0927" w:rsidRDefault="00361A61" w:rsidP="00361A61"/>
    <w:p w:rsidR="001B2B0B" w:rsidRPr="003C0927" w:rsidRDefault="001B2B0B" w:rsidP="00361A61">
      <w:pPr>
        <w:pStyle w:val="BodyText"/>
        <w:numPr>
          <w:ilvl w:val="3"/>
          <w:numId w:val="0"/>
        </w:numPr>
        <w:autoSpaceDE/>
        <w:autoSpaceDN/>
        <w:rPr>
          <w:sz w:val="24"/>
        </w:rPr>
      </w:pPr>
      <w:r w:rsidRPr="003C0927">
        <w:rPr>
          <w:sz w:val="24"/>
        </w:rPr>
        <w:t>L’original et les copies de</w:t>
      </w:r>
      <w:r w:rsidR="00361A61" w:rsidRPr="003C0927">
        <w:rPr>
          <w:sz w:val="24"/>
        </w:rPr>
        <w:t xml:space="preserve"> tous les documents constituant l'offre </w:t>
      </w:r>
      <w:r w:rsidRPr="003C0927">
        <w:rPr>
          <w:sz w:val="24"/>
        </w:rPr>
        <w:t>sont cachetés dans deux enveloppes séparées</w:t>
      </w:r>
      <w:r w:rsidR="00361A61" w:rsidRPr="003C0927">
        <w:rPr>
          <w:sz w:val="24"/>
        </w:rPr>
        <w:t xml:space="preserve">. </w:t>
      </w:r>
      <w:r w:rsidRPr="003C0927">
        <w:rPr>
          <w:sz w:val="24"/>
        </w:rPr>
        <w:t>Les deux enveloppes sont mises sous une autre enveloppe cachetée.</w:t>
      </w:r>
    </w:p>
    <w:p w:rsidR="001B2B0B" w:rsidRPr="003C0927" w:rsidRDefault="001B2B0B" w:rsidP="00361A61">
      <w:pPr>
        <w:pStyle w:val="BodyText"/>
        <w:numPr>
          <w:ilvl w:val="3"/>
          <w:numId w:val="0"/>
        </w:numPr>
        <w:tabs>
          <w:tab w:val="num" w:pos="720"/>
        </w:tabs>
        <w:autoSpaceDE/>
        <w:autoSpaceDN/>
        <w:ind w:left="720" w:hanging="720"/>
        <w:rPr>
          <w:sz w:val="24"/>
        </w:rPr>
      </w:pPr>
      <w:r w:rsidRPr="003C0927">
        <w:rPr>
          <w:sz w:val="24"/>
        </w:rPr>
        <w:t xml:space="preserve">Les enveloppes intérieures et l’enveloppe extérieure doivent : </w:t>
      </w:r>
    </w:p>
    <w:p w:rsidR="001B2B0B" w:rsidRPr="003C0927" w:rsidRDefault="001B2B0B" w:rsidP="005F7356">
      <w:pPr>
        <w:pStyle w:val="ListParagraph"/>
        <w:numPr>
          <w:ilvl w:val="0"/>
          <w:numId w:val="5"/>
        </w:numPr>
        <w:autoSpaceDE/>
        <w:autoSpaceDN/>
        <w:jc w:val="both"/>
        <w:rPr>
          <w:sz w:val="24"/>
          <w:szCs w:val="24"/>
        </w:rPr>
      </w:pPr>
      <w:r w:rsidRPr="003C0927">
        <w:rPr>
          <w:sz w:val="24"/>
          <w:szCs w:val="24"/>
        </w:rPr>
        <w:t xml:space="preserve">indiquer le nom et </w:t>
      </w:r>
      <w:r w:rsidR="00FC248B" w:rsidRPr="003C0927">
        <w:rPr>
          <w:sz w:val="24"/>
          <w:szCs w:val="24"/>
        </w:rPr>
        <w:t>l’</w:t>
      </w:r>
      <w:r w:rsidRPr="003C0927">
        <w:rPr>
          <w:sz w:val="24"/>
          <w:szCs w:val="24"/>
        </w:rPr>
        <w:t>adresse du soumissionnaire ;</w:t>
      </w:r>
    </w:p>
    <w:p w:rsidR="001B2B0B" w:rsidRPr="003C0927" w:rsidRDefault="001B2B0B" w:rsidP="005F7356">
      <w:pPr>
        <w:pStyle w:val="ListParagraph"/>
        <w:numPr>
          <w:ilvl w:val="0"/>
          <w:numId w:val="5"/>
        </w:numPr>
        <w:autoSpaceDE/>
        <w:autoSpaceDN/>
        <w:jc w:val="both"/>
        <w:rPr>
          <w:sz w:val="24"/>
          <w:szCs w:val="24"/>
        </w:rPr>
      </w:pPr>
      <w:r w:rsidRPr="003C0927">
        <w:rPr>
          <w:sz w:val="24"/>
          <w:szCs w:val="24"/>
        </w:rPr>
        <w:t xml:space="preserve">être adressées au </w:t>
      </w:r>
      <w:r w:rsidR="00735D7E" w:rsidRPr="003C0927">
        <w:rPr>
          <w:sz w:val="24"/>
          <w:szCs w:val="24"/>
        </w:rPr>
        <w:t>Maître d'Ouvrage</w:t>
      </w:r>
      <w:r w:rsidRPr="003C0927">
        <w:rPr>
          <w:sz w:val="24"/>
          <w:szCs w:val="24"/>
        </w:rPr>
        <w:t>; et</w:t>
      </w:r>
    </w:p>
    <w:p w:rsidR="001B2B0B" w:rsidRPr="003C0927" w:rsidRDefault="001B2B0B" w:rsidP="005F7356">
      <w:pPr>
        <w:pStyle w:val="ListParagraph"/>
        <w:numPr>
          <w:ilvl w:val="0"/>
          <w:numId w:val="5"/>
        </w:numPr>
        <w:autoSpaceDE/>
        <w:autoSpaceDN/>
        <w:jc w:val="both"/>
        <w:rPr>
          <w:sz w:val="24"/>
          <w:szCs w:val="24"/>
        </w:rPr>
      </w:pPr>
      <w:r w:rsidRPr="003C0927">
        <w:rPr>
          <w:sz w:val="24"/>
          <w:szCs w:val="24"/>
        </w:rPr>
        <w:t xml:space="preserve">indiquer le titre et le numéro de l’Appel d’Offres </w:t>
      </w:r>
      <w:r w:rsidR="00361A61" w:rsidRPr="003C0927">
        <w:rPr>
          <w:sz w:val="24"/>
          <w:szCs w:val="24"/>
        </w:rPr>
        <w:t>faisant l'objet de l'offre,</w:t>
      </w:r>
      <w:r w:rsidRPr="003C0927">
        <w:rPr>
          <w:sz w:val="24"/>
          <w:szCs w:val="24"/>
        </w:rPr>
        <w:t xml:space="preserve"> ainsi que la mention « NE PAS OUVRIR AVANT », suivis de l’heure et de la date </w:t>
      </w:r>
      <w:r w:rsidR="00361A61" w:rsidRPr="003C0927">
        <w:rPr>
          <w:sz w:val="24"/>
          <w:szCs w:val="24"/>
        </w:rPr>
        <w:t>limite du dépôt spécifié dans les DPAO</w:t>
      </w:r>
      <w:r w:rsidRPr="003C0927">
        <w:rPr>
          <w:sz w:val="24"/>
          <w:szCs w:val="24"/>
        </w:rPr>
        <w:t>.</w:t>
      </w:r>
    </w:p>
    <w:p w:rsidR="00AF6AE4" w:rsidRPr="003C0927" w:rsidRDefault="00AF6AE4" w:rsidP="00AF6AE4">
      <w:pPr>
        <w:pStyle w:val="ListParagraph"/>
        <w:autoSpaceDE/>
        <w:autoSpaceDN/>
        <w:jc w:val="both"/>
        <w:rPr>
          <w:sz w:val="24"/>
          <w:szCs w:val="24"/>
        </w:rPr>
      </w:pPr>
    </w:p>
    <w:p w:rsidR="001B2B0B" w:rsidRPr="003C0927" w:rsidRDefault="00E717A1" w:rsidP="00AF6AE4">
      <w:pPr>
        <w:pStyle w:val="Heading3"/>
        <w:numPr>
          <w:ilvl w:val="2"/>
          <w:numId w:val="0"/>
        </w:numPr>
        <w:tabs>
          <w:tab w:val="num" w:pos="1440"/>
        </w:tabs>
        <w:autoSpaceDE/>
        <w:autoSpaceDN/>
        <w:ind w:left="1440" w:hanging="1440"/>
        <w:jc w:val="both"/>
        <w:rPr>
          <w:sz w:val="24"/>
          <w:u w:val="single"/>
        </w:rPr>
      </w:pPr>
      <w:bookmarkStart w:id="123" w:name="_Toc84221339"/>
      <w:bookmarkStart w:id="124" w:name="_Toc84221731"/>
      <w:bookmarkStart w:id="125" w:name="_Toc84229578"/>
      <w:bookmarkStart w:id="126" w:name="_Toc84238692"/>
      <w:bookmarkStart w:id="127" w:name="_Toc84324382"/>
      <w:bookmarkStart w:id="128" w:name="_Toc84414721"/>
      <w:r w:rsidRPr="003C0927">
        <w:rPr>
          <w:sz w:val="24"/>
          <w:u w:val="single"/>
        </w:rPr>
        <w:t>1</w:t>
      </w:r>
      <w:r w:rsidR="00013ADA" w:rsidRPr="003C0927">
        <w:rPr>
          <w:sz w:val="24"/>
          <w:u w:val="single"/>
        </w:rPr>
        <w:t>5</w:t>
      </w:r>
      <w:r w:rsidR="002F225E" w:rsidRPr="003C0927">
        <w:rPr>
          <w:sz w:val="24"/>
          <w:u w:val="single"/>
        </w:rPr>
        <w:t xml:space="preserve">. </w:t>
      </w:r>
      <w:r w:rsidR="001B2B0B" w:rsidRPr="003C0927">
        <w:rPr>
          <w:sz w:val="24"/>
          <w:u w:val="single"/>
        </w:rPr>
        <w:t>Délai de présentation des offres</w:t>
      </w:r>
      <w:bookmarkEnd w:id="123"/>
      <w:bookmarkEnd w:id="124"/>
      <w:bookmarkEnd w:id="125"/>
      <w:bookmarkEnd w:id="126"/>
      <w:bookmarkEnd w:id="127"/>
      <w:bookmarkEnd w:id="128"/>
    </w:p>
    <w:p w:rsidR="00AF6AE4" w:rsidRPr="003C0927" w:rsidRDefault="00AF6AE4" w:rsidP="00AF6AE4">
      <w:pPr>
        <w:pStyle w:val="BodyText"/>
        <w:numPr>
          <w:ilvl w:val="3"/>
          <w:numId w:val="0"/>
        </w:numPr>
        <w:autoSpaceDE/>
        <w:autoSpaceDN/>
        <w:rPr>
          <w:sz w:val="24"/>
        </w:rPr>
      </w:pPr>
    </w:p>
    <w:p w:rsidR="001B2B0B" w:rsidRPr="003C0927" w:rsidRDefault="001B2B0B" w:rsidP="00AF6AE4">
      <w:pPr>
        <w:pStyle w:val="BodyText"/>
        <w:numPr>
          <w:ilvl w:val="3"/>
          <w:numId w:val="0"/>
        </w:numPr>
        <w:autoSpaceDE/>
        <w:autoSpaceDN/>
        <w:rPr>
          <w:sz w:val="24"/>
        </w:rPr>
      </w:pPr>
      <w:r w:rsidRPr="003C0927">
        <w:rPr>
          <w:sz w:val="24"/>
        </w:rPr>
        <w:t xml:space="preserve">Les offres doivent être reçues par le </w:t>
      </w:r>
      <w:r w:rsidR="009C55A9" w:rsidRPr="003C0927">
        <w:rPr>
          <w:sz w:val="24"/>
        </w:rPr>
        <w:t xml:space="preserve"> </w:t>
      </w:r>
      <w:r w:rsidR="00DC4B40" w:rsidRPr="003C0927">
        <w:rPr>
          <w:sz w:val="24"/>
        </w:rPr>
        <w:t>Maître d'Ouvrage</w:t>
      </w:r>
      <w:r w:rsidRPr="003C0927">
        <w:rPr>
          <w:sz w:val="24"/>
        </w:rPr>
        <w:t xml:space="preserve"> à l’adresse, et au plus tard </w:t>
      </w:r>
      <w:proofErr w:type="spellStart"/>
      <w:proofErr w:type="gramStart"/>
      <w:r w:rsidRPr="003C0927">
        <w:rPr>
          <w:sz w:val="24"/>
        </w:rPr>
        <w:t>a</w:t>
      </w:r>
      <w:proofErr w:type="spellEnd"/>
      <w:proofErr w:type="gramEnd"/>
      <w:r w:rsidR="00C010B9" w:rsidRPr="003C0927">
        <w:rPr>
          <w:sz w:val="24"/>
        </w:rPr>
        <w:t xml:space="preserve"> l’</w:t>
      </w:r>
      <w:r w:rsidRPr="003C0927">
        <w:rPr>
          <w:sz w:val="24"/>
        </w:rPr>
        <w:t>heur</w:t>
      </w:r>
      <w:r w:rsidR="00AF6AE4" w:rsidRPr="003C0927">
        <w:rPr>
          <w:sz w:val="24"/>
        </w:rPr>
        <w:t>e et date indiquées dans les DPAO</w:t>
      </w:r>
      <w:r w:rsidRPr="003C0927">
        <w:rPr>
          <w:sz w:val="24"/>
        </w:rPr>
        <w:t>.</w:t>
      </w:r>
      <w:r w:rsidR="00AF6AE4" w:rsidRPr="003C0927">
        <w:rPr>
          <w:sz w:val="24"/>
        </w:rPr>
        <w:t xml:space="preserve"> </w:t>
      </w:r>
      <w:r w:rsidRPr="003C0927">
        <w:rPr>
          <w:sz w:val="24"/>
        </w:rPr>
        <w:t>Le</w:t>
      </w:r>
      <w:r w:rsidR="00DC4B40" w:rsidRPr="003C0927">
        <w:rPr>
          <w:sz w:val="24"/>
        </w:rPr>
        <w:t xml:space="preserve"> </w:t>
      </w:r>
      <w:r w:rsidR="00C010B9" w:rsidRPr="003C0927">
        <w:rPr>
          <w:sz w:val="24"/>
        </w:rPr>
        <w:t>M</w:t>
      </w:r>
      <w:r w:rsidR="00DC4B40" w:rsidRPr="003C0927">
        <w:rPr>
          <w:sz w:val="24"/>
        </w:rPr>
        <w:t xml:space="preserve">aître </w:t>
      </w:r>
      <w:r w:rsidR="009C55A9" w:rsidRPr="003C0927">
        <w:rPr>
          <w:sz w:val="24"/>
        </w:rPr>
        <w:t>d’</w:t>
      </w:r>
      <w:r w:rsidR="00C010B9" w:rsidRPr="003C0927">
        <w:rPr>
          <w:sz w:val="24"/>
        </w:rPr>
        <w:t>O</w:t>
      </w:r>
      <w:r w:rsidR="009C55A9" w:rsidRPr="003C0927">
        <w:rPr>
          <w:sz w:val="24"/>
        </w:rPr>
        <w:t>uvrage</w:t>
      </w:r>
      <w:r w:rsidRPr="003C0927">
        <w:rPr>
          <w:sz w:val="24"/>
        </w:rPr>
        <w:t xml:space="preserve"> se réserve le droit de prolonger le délai de soumission des offres. Cette prolongation se fait par un additif aux documents d’appel d’offr</w:t>
      </w:r>
      <w:r w:rsidR="00AF6AE4" w:rsidRPr="003C0927">
        <w:rPr>
          <w:sz w:val="24"/>
        </w:rPr>
        <w:t>es.</w:t>
      </w:r>
    </w:p>
    <w:p w:rsidR="001B2B0B" w:rsidRPr="003C0927" w:rsidRDefault="001B2B0B" w:rsidP="00AF6AE4">
      <w:pPr>
        <w:pStyle w:val="BodyText"/>
        <w:numPr>
          <w:ilvl w:val="3"/>
          <w:numId w:val="0"/>
        </w:numPr>
        <w:tabs>
          <w:tab w:val="num" w:pos="360"/>
        </w:tabs>
        <w:autoSpaceDE/>
        <w:autoSpaceDN/>
        <w:rPr>
          <w:sz w:val="24"/>
        </w:rPr>
      </w:pPr>
      <w:r w:rsidRPr="003C0927">
        <w:rPr>
          <w:sz w:val="24"/>
        </w:rPr>
        <w:t xml:space="preserve">Toute offre soumise après le délai </w:t>
      </w:r>
      <w:r w:rsidR="00AF6AE4" w:rsidRPr="003C0927">
        <w:rPr>
          <w:sz w:val="24"/>
        </w:rPr>
        <w:t>fixé pour la réception sera</w:t>
      </w:r>
      <w:r w:rsidRPr="003C0927">
        <w:rPr>
          <w:sz w:val="24"/>
        </w:rPr>
        <w:t xml:space="preserve"> rejetée et retournée au soumissionnaire sans avoir été ouverte.</w:t>
      </w:r>
    </w:p>
    <w:p w:rsidR="00AF6AE4" w:rsidRPr="003C0927" w:rsidRDefault="00AF6AE4" w:rsidP="002F225E">
      <w:pPr>
        <w:pStyle w:val="BodyText"/>
        <w:numPr>
          <w:ilvl w:val="3"/>
          <w:numId w:val="0"/>
        </w:numPr>
        <w:tabs>
          <w:tab w:val="num" w:pos="450"/>
        </w:tabs>
        <w:autoSpaceDE/>
        <w:autoSpaceDN/>
        <w:rPr>
          <w:sz w:val="24"/>
        </w:rPr>
      </w:pPr>
      <w:r w:rsidRPr="003C0927">
        <w:rPr>
          <w:sz w:val="24"/>
        </w:rPr>
        <w:t>Le représentant autorisé d'u</w:t>
      </w:r>
      <w:r w:rsidR="001B2B0B" w:rsidRPr="003C0927">
        <w:rPr>
          <w:sz w:val="24"/>
        </w:rPr>
        <w:t xml:space="preserve">n soumissionnaire peut modifier, substituer ou retirer son offre après l’avoir soumise, avant l’échéance du délai fixé pour la soumission des offres. </w:t>
      </w:r>
    </w:p>
    <w:p w:rsidR="00AF6AE4" w:rsidRPr="003C0927" w:rsidRDefault="00AF6AE4" w:rsidP="002F225E">
      <w:pPr>
        <w:autoSpaceDE/>
        <w:autoSpaceDN/>
        <w:rPr>
          <w:sz w:val="24"/>
          <w:szCs w:val="24"/>
        </w:rPr>
      </w:pPr>
    </w:p>
    <w:p w:rsidR="00B05041" w:rsidRPr="003C0927" w:rsidRDefault="00B05041">
      <w:pPr>
        <w:autoSpaceDE/>
        <w:autoSpaceDN/>
        <w:rPr>
          <w:sz w:val="24"/>
          <w:szCs w:val="24"/>
        </w:rPr>
      </w:pPr>
      <w:r w:rsidRPr="003C0927">
        <w:rPr>
          <w:sz w:val="24"/>
        </w:rPr>
        <w:br w:type="page"/>
      </w:r>
    </w:p>
    <w:p w:rsidR="001B2B0B" w:rsidRPr="003C0927" w:rsidRDefault="001B2B0B" w:rsidP="002F225E">
      <w:pPr>
        <w:pStyle w:val="BodyText"/>
        <w:numPr>
          <w:ilvl w:val="3"/>
          <w:numId w:val="0"/>
        </w:numPr>
        <w:tabs>
          <w:tab w:val="num" w:pos="450"/>
        </w:tabs>
        <w:autoSpaceDE/>
        <w:autoSpaceDN/>
        <w:rPr>
          <w:sz w:val="24"/>
        </w:rPr>
      </w:pPr>
    </w:p>
    <w:p w:rsidR="001B2B0B" w:rsidRPr="003C0927" w:rsidRDefault="001B2B0B" w:rsidP="00AF6AE4">
      <w:pPr>
        <w:pStyle w:val="Heading2"/>
        <w:numPr>
          <w:ilvl w:val="1"/>
          <w:numId w:val="0"/>
        </w:numPr>
        <w:tabs>
          <w:tab w:val="num" w:pos="720"/>
        </w:tabs>
        <w:autoSpaceDE/>
        <w:autoSpaceDN/>
        <w:ind w:left="720" w:hanging="720"/>
        <w:rPr>
          <w:sz w:val="28"/>
          <w:szCs w:val="28"/>
        </w:rPr>
      </w:pPr>
      <w:bookmarkStart w:id="129" w:name="_Toc84221342"/>
      <w:bookmarkStart w:id="130" w:name="_Toc84221590"/>
      <w:bookmarkStart w:id="131" w:name="_Toc84221734"/>
      <w:bookmarkStart w:id="132" w:name="_Toc84229581"/>
      <w:bookmarkStart w:id="133" w:name="_Toc84238695"/>
      <w:bookmarkStart w:id="134" w:name="_Toc84322881"/>
      <w:bookmarkStart w:id="135" w:name="_Toc84323247"/>
      <w:bookmarkStart w:id="136" w:name="_Toc84324385"/>
      <w:bookmarkStart w:id="137" w:name="_Toc84414619"/>
      <w:bookmarkStart w:id="138" w:name="_Toc84414724"/>
      <w:bookmarkStart w:id="139" w:name="_Toc84414889"/>
      <w:r w:rsidRPr="003C0927">
        <w:rPr>
          <w:sz w:val="28"/>
          <w:szCs w:val="28"/>
        </w:rPr>
        <w:t>E</w:t>
      </w:r>
      <w:bookmarkEnd w:id="129"/>
      <w:bookmarkEnd w:id="130"/>
      <w:bookmarkEnd w:id="131"/>
      <w:bookmarkEnd w:id="132"/>
      <w:bookmarkEnd w:id="133"/>
      <w:bookmarkEnd w:id="134"/>
      <w:bookmarkEnd w:id="135"/>
      <w:bookmarkEnd w:id="136"/>
      <w:bookmarkEnd w:id="137"/>
      <w:bookmarkEnd w:id="138"/>
      <w:bookmarkEnd w:id="139"/>
      <w:r w:rsidR="002F225E" w:rsidRPr="003C0927">
        <w:rPr>
          <w:sz w:val="28"/>
          <w:szCs w:val="28"/>
        </w:rPr>
        <w:t>. OUVERTURE DES PLIS ET EVALUATION DES OFFRES</w:t>
      </w:r>
    </w:p>
    <w:p w:rsidR="00AF6AE4" w:rsidRPr="003C0927" w:rsidRDefault="00AF6AE4" w:rsidP="00AF6AE4"/>
    <w:p w:rsidR="001B2B0B" w:rsidRPr="003C0927" w:rsidRDefault="00E717A1" w:rsidP="00AF6AE4">
      <w:pPr>
        <w:pStyle w:val="Heading3"/>
        <w:numPr>
          <w:ilvl w:val="2"/>
          <w:numId w:val="0"/>
        </w:numPr>
        <w:tabs>
          <w:tab w:val="num" w:pos="1440"/>
        </w:tabs>
        <w:autoSpaceDE/>
        <w:autoSpaceDN/>
        <w:ind w:left="1440" w:hanging="1440"/>
        <w:jc w:val="both"/>
        <w:rPr>
          <w:sz w:val="24"/>
          <w:u w:val="single"/>
        </w:rPr>
      </w:pPr>
      <w:bookmarkStart w:id="140" w:name="_Toc84221343"/>
      <w:bookmarkStart w:id="141" w:name="_Toc84221735"/>
      <w:bookmarkStart w:id="142" w:name="_Toc84229582"/>
      <w:bookmarkStart w:id="143" w:name="_Toc84238696"/>
      <w:bookmarkStart w:id="144" w:name="_Toc84324386"/>
      <w:bookmarkStart w:id="145" w:name="_Toc84414725"/>
      <w:r w:rsidRPr="003C0927">
        <w:rPr>
          <w:sz w:val="24"/>
          <w:u w:val="single"/>
        </w:rPr>
        <w:t>1</w:t>
      </w:r>
      <w:r w:rsidR="00013ADA" w:rsidRPr="003C0927">
        <w:rPr>
          <w:sz w:val="24"/>
          <w:u w:val="single"/>
        </w:rPr>
        <w:t>6</w:t>
      </w:r>
      <w:r w:rsidR="002F225E" w:rsidRPr="003C0927">
        <w:rPr>
          <w:sz w:val="24"/>
          <w:u w:val="single"/>
        </w:rPr>
        <w:t xml:space="preserve">. </w:t>
      </w:r>
      <w:r w:rsidR="001B2B0B" w:rsidRPr="003C0927">
        <w:rPr>
          <w:sz w:val="24"/>
          <w:u w:val="single"/>
        </w:rPr>
        <w:t xml:space="preserve">Ouverture des plis par le </w:t>
      </w:r>
      <w:r w:rsidR="00735D7E" w:rsidRPr="003C0927">
        <w:rPr>
          <w:sz w:val="24"/>
          <w:u w:val="single"/>
        </w:rPr>
        <w:t>Maître d'Ouvrage</w:t>
      </w:r>
      <w:bookmarkEnd w:id="140"/>
      <w:bookmarkEnd w:id="141"/>
      <w:bookmarkEnd w:id="142"/>
      <w:bookmarkEnd w:id="143"/>
      <w:bookmarkEnd w:id="144"/>
      <w:bookmarkEnd w:id="145"/>
    </w:p>
    <w:p w:rsidR="00D66535" w:rsidRPr="003C0927" w:rsidRDefault="00D66535" w:rsidP="00D66535"/>
    <w:p w:rsidR="001B2B0B" w:rsidRPr="003C0927" w:rsidRDefault="001B2B0B" w:rsidP="00D66535">
      <w:pPr>
        <w:pStyle w:val="BodyText"/>
        <w:numPr>
          <w:ilvl w:val="3"/>
          <w:numId w:val="0"/>
        </w:numPr>
        <w:autoSpaceDE/>
        <w:autoSpaceDN/>
        <w:rPr>
          <w:sz w:val="24"/>
        </w:rPr>
      </w:pPr>
      <w:r w:rsidRPr="003C0927">
        <w:rPr>
          <w:sz w:val="24"/>
        </w:rPr>
        <w:t xml:space="preserve">Le </w:t>
      </w:r>
      <w:r w:rsidR="00735D7E" w:rsidRPr="003C0927">
        <w:rPr>
          <w:sz w:val="24"/>
        </w:rPr>
        <w:t>Maître d'Ouvrage</w:t>
      </w:r>
      <w:r w:rsidR="00867421" w:rsidRPr="003C0927">
        <w:rPr>
          <w:sz w:val="24"/>
        </w:rPr>
        <w:t>, représenté par un membre de la Commission d'Ouverture des Plis et d'Evaluation,</w:t>
      </w:r>
      <w:r w:rsidR="00197A07" w:rsidRPr="003C0927">
        <w:rPr>
          <w:sz w:val="24"/>
        </w:rPr>
        <w:t xml:space="preserve"> ouvr</w:t>
      </w:r>
      <w:r w:rsidR="00A94415" w:rsidRPr="003C0927">
        <w:rPr>
          <w:sz w:val="24"/>
        </w:rPr>
        <w:t>ira</w:t>
      </w:r>
      <w:r w:rsidRPr="003C0927">
        <w:rPr>
          <w:sz w:val="24"/>
        </w:rPr>
        <w:t xml:space="preserve"> les plis </w:t>
      </w:r>
      <w:r w:rsidRPr="003C0927">
        <w:rPr>
          <w:bCs/>
          <w:sz w:val="24"/>
        </w:rPr>
        <w:t>en séance</w:t>
      </w:r>
      <w:r w:rsidRPr="003C0927">
        <w:rPr>
          <w:sz w:val="24"/>
        </w:rPr>
        <w:t xml:space="preserve"> publique </w:t>
      </w:r>
      <w:r w:rsidR="00867421" w:rsidRPr="003C0927">
        <w:rPr>
          <w:sz w:val="24"/>
        </w:rPr>
        <w:t xml:space="preserve">immédiatement après l'heure et la date limite de dépôt des offres. Un procès-verbal de l'ouverture des plis sera dressé séance tenante, indiquant les noms des soumissionnaires, le montant de chaque soumission ainsi que tout rabais qui serait proposé sur le formulaire de soumission, la mention de la présence ou de l'absence de la Déclaration de Garantie. Les représentants des soumissionnaires présents seront invités à signer le procès-verbal de l'ouverture des offres. </w:t>
      </w:r>
      <w:r w:rsidRPr="003C0927">
        <w:rPr>
          <w:sz w:val="24"/>
        </w:rPr>
        <w:t>Aucune offre ne peut être rejetée lors de la séance d’ouverture. Les offres tardives sont retournées aux soumissionnaires respectifs sans avoir été ouvertes.</w:t>
      </w:r>
    </w:p>
    <w:p w:rsidR="001B2B0B" w:rsidRPr="003C0927" w:rsidRDefault="001B2B0B" w:rsidP="00AF6AE4">
      <w:pPr>
        <w:jc w:val="both"/>
        <w:rPr>
          <w:sz w:val="24"/>
          <w:szCs w:val="24"/>
        </w:rPr>
      </w:pPr>
      <w:r w:rsidRPr="003C0927">
        <w:rPr>
          <w:sz w:val="24"/>
          <w:szCs w:val="24"/>
        </w:rPr>
        <w:t>Les offres qui n'ont pas été ouvertes et lues lors de la séance d’ouverture ne seront pas évaluées.</w:t>
      </w:r>
    </w:p>
    <w:p w:rsidR="00F226E1" w:rsidRPr="003C0927" w:rsidRDefault="00F226E1" w:rsidP="00AF6AE4">
      <w:pPr>
        <w:jc w:val="both"/>
        <w:rPr>
          <w:sz w:val="24"/>
          <w:szCs w:val="24"/>
        </w:rPr>
      </w:pPr>
    </w:p>
    <w:p w:rsidR="001B2B0B" w:rsidRPr="003C0927" w:rsidRDefault="00E717A1" w:rsidP="00F226E1">
      <w:pPr>
        <w:pStyle w:val="Heading3"/>
        <w:numPr>
          <w:ilvl w:val="2"/>
          <w:numId w:val="0"/>
        </w:numPr>
        <w:tabs>
          <w:tab w:val="num" w:pos="1440"/>
        </w:tabs>
        <w:autoSpaceDE/>
        <w:autoSpaceDN/>
        <w:ind w:left="1440" w:hanging="1440"/>
        <w:jc w:val="both"/>
        <w:rPr>
          <w:sz w:val="24"/>
          <w:u w:val="single"/>
        </w:rPr>
      </w:pPr>
      <w:bookmarkStart w:id="146" w:name="_Toc84221344"/>
      <w:bookmarkStart w:id="147" w:name="_Toc84221736"/>
      <w:bookmarkStart w:id="148" w:name="_Toc84229583"/>
      <w:bookmarkStart w:id="149" w:name="_Toc84238697"/>
      <w:bookmarkStart w:id="150" w:name="_Toc84324387"/>
      <w:bookmarkStart w:id="151" w:name="_Toc84414726"/>
      <w:r w:rsidRPr="003C0927">
        <w:rPr>
          <w:sz w:val="24"/>
          <w:u w:val="single"/>
        </w:rPr>
        <w:t>1</w:t>
      </w:r>
      <w:r w:rsidR="00013ADA" w:rsidRPr="003C0927">
        <w:rPr>
          <w:sz w:val="24"/>
          <w:u w:val="single"/>
        </w:rPr>
        <w:t>7</w:t>
      </w:r>
      <w:r w:rsidR="002F225E" w:rsidRPr="003C0927">
        <w:rPr>
          <w:sz w:val="24"/>
          <w:u w:val="single"/>
        </w:rPr>
        <w:t xml:space="preserve">. </w:t>
      </w:r>
      <w:r w:rsidR="001B2B0B" w:rsidRPr="003C0927">
        <w:rPr>
          <w:sz w:val="24"/>
          <w:u w:val="single"/>
        </w:rPr>
        <w:t>Clarification des offres et confidentialité</w:t>
      </w:r>
      <w:bookmarkEnd w:id="146"/>
      <w:bookmarkEnd w:id="147"/>
      <w:bookmarkEnd w:id="148"/>
      <w:bookmarkEnd w:id="149"/>
      <w:bookmarkEnd w:id="150"/>
      <w:bookmarkEnd w:id="151"/>
    </w:p>
    <w:p w:rsidR="00BB0063" w:rsidRPr="003C0927" w:rsidRDefault="00BB0063" w:rsidP="00BB0063"/>
    <w:p w:rsidR="00BB0063" w:rsidRPr="003C0927" w:rsidRDefault="00BB0063" w:rsidP="00BB0063">
      <w:pPr>
        <w:pStyle w:val="BodyText"/>
        <w:numPr>
          <w:ilvl w:val="3"/>
          <w:numId w:val="0"/>
        </w:numPr>
        <w:tabs>
          <w:tab w:val="num" w:pos="270"/>
        </w:tabs>
        <w:autoSpaceDE/>
        <w:autoSpaceDN/>
        <w:rPr>
          <w:sz w:val="24"/>
        </w:rPr>
      </w:pPr>
      <w:r w:rsidRPr="003C0927">
        <w:rPr>
          <w:sz w:val="24"/>
        </w:rPr>
        <w:t>Aucune information relative au contenu des offres, l'analyse et l'évaluation, ou la recommandation d'attribution, ne pourra être divulg</w:t>
      </w:r>
      <w:r w:rsidR="00E717A1" w:rsidRPr="003C0927">
        <w:rPr>
          <w:sz w:val="24"/>
        </w:rPr>
        <w:t xml:space="preserve">uée </w:t>
      </w:r>
      <w:r w:rsidR="00C010B9" w:rsidRPr="003C0927">
        <w:rPr>
          <w:sz w:val="24"/>
        </w:rPr>
        <w:t>à</w:t>
      </w:r>
      <w:r w:rsidR="00E717A1" w:rsidRPr="003C0927">
        <w:rPr>
          <w:sz w:val="24"/>
        </w:rPr>
        <w:t xml:space="preserve"> aucun soumissionnaire ou à</w:t>
      </w:r>
      <w:r w:rsidRPr="003C0927">
        <w:rPr>
          <w:sz w:val="24"/>
        </w:rPr>
        <w:t xml:space="preserve"> aucune personne qui ne soit impliquée dans le processus d'évaluation. </w:t>
      </w:r>
    </w:p>
    <w:p w:rsidR="001B2B0B" w:rsidRPr="003C0927" w:rsidRDefault="001B2B0B" w:rsidP="00BB0063">
      <w:pPr>
        <w:pStyle w:val="BodyText"/>
        <w:numPr>
          <w:ilvl w:val="3"/>
          <w:numId w:val="0"/>
        </w:numPr>
        <w:tabs>
          <w:tab w:val="num" w:pos="270"/>
        </w:tabs>
        <w:autoSpaceDE/>
        <w:autoSpaceDN/>
        <w:rPr>
          <w:sz w:val="24"/>
        </w:rPr>
      </w:pPr>
      <w:r w:rsidRPr="003C0927">
        <w:rPr>
          <w:sz w:val="24"/>
        </w:rPr>
        <w:t xml:space="preserve">Durant la période d’évaluation des offres, qui commence après la séance publique d’ouverture, le </w:t>
      </w:r>
      <w:r w:rsidR="009C55A9" w:rsidRPr="003C0927">
        <w:rPr>
          <w:sz w:val="24"/>
        </w:rPr>
        <w:t xml:space="preserve"> </w:t>
      </w:r>
      <w:r w:rsidR="00735D7E" w:rsidRPr="003C0927">
        <w:rPr>
          <w:sz w:val="24"/>
        </w:rPr>
        <w:t>Maître d'Ouvrage</w:t>
      </w:r>
      <w:r w:rsidRPr="003C0927">
        <w:rPr>
          <w:sz w:val="24"/>
        </w:rPr>
        <w:t xml:space="preserve"> peut solliciter des </w:t>
      </w:r>
      <w:r w:rsidR="0038658F" w:rsidRPr="003C0927">
        <w:rPr>
          <w:sz w:val="24"/>
        </w:rPr>
        <w:t xml:space="preserve">soumissionnaires </w:t>
      </w:r>
      <w:r w:rsidRPr="003C0927">
        <w:rPr>
          <w:sz w:val="24"/>
        </w:rPr>
        <w:t xml:space="preserve">des clarifications sur leurs offres. La requête de clarification et la réponse y relative se font par communication écrite et aucune modification des prix ni des éléments substantiels de l’offre ne </w:t>
      </w:r>
      <w:r w:rsidR="009F2494" w:rsidRPr="003C0927">
        <w:rPr>
          <w:sz w:val="24"/>
        </w:rPr>
        <w:t>peut être</w:t>
      </w:r>
      <w:r w:rsidRPr="003C0927">
        <w:rPr>
          <w:sz w:val="24"/>
        </w:rPr>
        <w:t xml:space="preserve"> sollicitée, offerte, ni permise.</w:t>
      </w:r>
    </w:p>
    <w:p w:rsidR="00976205" w:rsidRPr="003C0927" w:rsidRDefault="00976205" w:rsidP="00BB0063">
      <w:pPr>
        <w:pStyle w:val="BodyText"/>
        <w:numPr>
          <w:ilvl w:val="3"/>
          <w:numId w:val="0"/>
        </w:numPr>
        <w:tabs>
          <w:tab w:val="num" w:pos="270"/>
        </w:tabs>
        <w:autoSpaceDE/>
        <w:autoSpaceDN/>
        <w:rPr>
          <w:sz w:val="24"/>
        </w:rPr>
      </w:pPr>
    </w:p>
    <w:p w:rsidR="001B2B0B" w:rsidRPr="003C0927" w:rsidRDefault="00E717A1" w:rsidP="00976205">
      <w:pPr>
        <w:pStyle w:val="Heading3"/>
        <w:numPr>
          <w:ilvl w:val="2"/>
          <w:numId w:val="0"/>
        </w:numPr>
        <w:tabs>
          <w:tab w:val="num" w:pos="1440"/>
        </w:tabs>
        <w:autoSpaceDE/>
        <w:autoSpaceDN/>
        <w:ind w:left="1440" w:hanging="1440"/>
        <w:jc w:val="both"/>
        <w:rPr>
          <w:sz w:val="24"/>
          <w:u w:val="single"/>
        </w:rPr>
      </w:pPr>
      <w:bookmarkStart w:id="152" w:name="_Toc84221345"/>
      <w:bookmarkStart w:id="153" w:name="_Toc84221737"/>
      <w:bookmarkStart w:id="154" w:name="_Toc84229584"/>
      <w:bookmarkStart w:id="155" w:name="_Toc84238698"/>
      <w:bookmarkStart w:id="156" w:name="_Toc84324388"/>
      <w:bookmarkStart w:id="157" w:name="_Toc84414727"/>
      <w:r w:rsidRPr="003C0927">
        <w:rPr>
          <w:sz w:val="24"/>
          <w:u w:val="single"/>
        </w:rPr>
        <w:t>1</w:t>
      </w:r>
      <w:r w:rsidR="00013ADA" w:rsidRPr="003C0927">
        <w:rPr>
          <w:sz w:val="24"/>
          <w:u w:val="single"/>
        </w:rPr>
        <w:t>8</w:t>
      </w:r>
      <w:r w:rsidR="002F225E" w:rsidRPr="003C0927">
        <w:rPr>
          <w:sz w:val="24"/>
          <w:u w:val="single"/>
        </w:rPr>
        <w:t xml:space="preserve">. </w:t>
      </w:r>
      <w:r w:rsidR="00976205" w:rsidRPr="003C0927">
        <w:rPr>
          <w:sz w:val="24"/>
          <w:u w:val="single"/>
        </w:rPr>
        <w:t>Examen préliminaire</w:t>
      </w:r>
      <w:bookmarkEnd w:id="152"/>
      <w:bookmarkEnd w:id="153"/>
      <w:bookmarkEnd w:id="154"/>
      <w:bookmarkEnd w:id="155"/>
      <w:bookmarkEnd w:id="156"/>
      <w:bookmarkEnd w:id="157"/>
      <w:r w:rsidR="00041812" w:rsidRPr="003C0927">
        <w:rPr>
          <w:sz w:val="24"/>
          <w:u w:val="single"/>
        </w:rPr>
        <w:t xml:space="preserve"> des offres</w:t>
      </w:r>
    </w:p>
    <w:p w:rsidR="00976205" w:rsidRPr="003C0927" w:rsidRDefault="00976205" w:rsidP="00976205"/>
    <w:p w:rsidR="001B2B0B" w:rsidRPr="003C0927" w:rsidRDefault="001B2B0B" w:rsidP="00976205">
      <w:pPr>
        <w:pStyle w:val="BodyText"/>
        <w:numPr>
          <w:ilvl w:val="3"/>
          <w:numId w:val="0"/>
        </w:numPr>
        <w:tabs>
          <w:tab w:val="num" w:pos="0"/>
        </w:tabs>
        <w:autoSpaceDE/>
        <w:autoSpaceDN/>
        <w:rPr>
          <w:sz w:val="24"/>
        </w:rPr>
      </w:pPr>
      <w:r w:rsidRPr="003C0927">
        <w:rPr>
          <w:sz w:val="24"/>
        </w:rPr>
        <w:t xml:space="preserve">Le </w:t>
      </w:r>
      <w:r w:rsidR="00735D7E" w:rsidRPr="003C0927">
        <w:rPr>
          <w:sz w:val="24"/>
        </w:rPr>
        <w:t>Maître d'Ouvrage</w:t>
      </w:r>
      <w:r w:rsidRPr="003C0927">
        <w:rPr>
          <w:sz w:val="24"/>
        </w:rPr>
        <w:t xml:space="preserve"> examine</w:t>
      </w:r>
      <w:r w:rsidR="001E628F" w:rsidRPr="003C0927">
        <w:rPr>
          <w:sz w:val="24"/>
        </w:rPr>
        <w:t>ra</w:t>
      </w:r>
      <w:r w:rsidRPr="003C0927">
        <w:rPr>
          <w:sz w:val="24"/>
        </w:rPr>
        <w:t xml:space="preserve"> les offres pour déterminer si elles sont complètes, si elles contiennent des erreurs de calcul, si les garanties requises ont été présentées, si les documents ont été dûment signés et si, d’une façon gé</w:t>
      </w:r>
      <w:r w:rsidR="00D6427D" w:rsidRPr="003C0927">
        <w:rPr>
          <w:sz w:val="24"/>
        </w:rPr>
        <w:t>nérale, les offres permettent une évaluation conforme aux critères établis dans les DAO</w:t>
      </w:r>
      <w:r w:rsidRPr="003C0927">
        <w:rPr>
          <w:sz w:val="24"/>
        </w:rPr>
        <w:t>.</w:t>
      </w:r>
      <w:r w:rsidR="00D81FC2" w:rsidRPr="003C0927">
        <w:rPr>
          <w:sz w:val="24"/>
        </w:rPr>
        <w:t xml:space="preserve"> En cas d'erreur arithmétique dans la détermination du prix, le prix unitaire porté en lettres au bordereau sera utilisé pour la correction.</w:t>
      </w:r>
    </w:p>
    <w:p w:rsidR="00D6427D" w:rsidRPr="003C0927" w:rsidRDefault="00D6427D" w:rsidP="00735D7E">
      <w:pPr>
        <w:pStyle w:val="BodyText"/>
        <w:numPr>
          <w:ilvl w:val="3"/>
          <w:numId w:val="0"/>
        </w:numPr>
        <w:tabs>
          <w:tab w:val="num" w:pos="0"/>
        </w:tabs>
        <w:autoSpaceDE/>
        <w:autoSpaceDN/>
        <w:rPr>
          <w:sz w:val="24"/>
        </w:rPr>
      </w:pPr>
    </w:p>
    <w:p w:rsidR="00D6427D" w:rsidRPr="003C0927" w:rsidRDefault="001B2B0B" w:rsidP="00E56286">
      <w:pPr>
        <w:pStyle w:val="BodyText"/>
        <w:numPr>
          <w:ilvl w:val="3"/>
          <w:numId w:val="0"/>
        </w:numPr>
        <w:tabs>
          <w:tab w:val="num" w:pos="0"/>
        </w:tabs>
        <w:autoSpaceDE/>
        <w:autoSpaceDN/>
        <w:rPr>
          <w:sz w:val="24"/>
        </w:rPr>
      </w:pPr>
      <w:r w:rsidRPr="003C0927">
        <w:rPr>
          <w:sz w:val="24"/>
        </w:rPr>
        <w:t xml:space="preserve">Avant de procéder à l’évaluation détaillée des offres, le </w:t>
      </w:r>
      <w:r w:rsidR="00735D7E" w:rsidRPr="003C0927">
        <w:rPr>
          <w:sz w:val="24"/>
        </w:rPr>
        <w:t>Maître d’O</w:t>
      </w:r>
      <w:r w:rsidR="009C55A9" w:rsidRPr="003C0927">
        <w:rPr>
          <w:sz w:val="24"/>
        </w:rPr>
        <w:t>uvrage</w:t>
      </w:r>
      <w:r w:rsidRPr="003C0927">
        <w:rPr>
          <w:sz w:val="24"/>
        </w:rPr>
        <w:t xml:space="preserve"> doit déterminer si chaque offre est conforme substantiellement aux documents d’appel d’offres.</w:t>
      </w:r>
      <w:r w:rsidR="00735D7E" w:rsidRPr="003C0927">
        <w:rPr>
          <w:sz w:val="24"/>
        </w:rPr>
        <w:t xml:space="preserve"> </w:t>
      </w:r>
      <w:r w:rsidRPr="003C0927">
        <w:rPr>
          <w:sz w:val="24"/>
        </w:rPr>
        <w:t xml:space="preserve">Une offre est considérée comme conforme substantiellement aux documents d’appel d’offres quand elle satisfait, sans différence significative, à toutes les conditions stipulées dans lesdits documents. </w:t>
      </w:r>
    </w:p>
    <w:p w:rsidR="001B2B0B" w:rsidRPr="003C0927" w:rsidRDefault="001B2B0B" w:rsidP="00735D7E">
      <w:pPr>
        <w:pStyle w:val="BodyText"/>
        <w:numPr>
          <w:ilvl w:val="3"/>
          <w:numId w:val="0"/>
        </w:numPr>
        <w:tabs>
          <w:tab w:val="num" w:pos="0"/>
        </w:tabs>
        <w:autoSpaceDE/>
        <w:autoSpaceDN/>
        <w:rPr>
          <w:sz w:val="24"/>
        </w:rPr>
      </w:pPr>
    </w:p>
    <w:p w:rsidR="001B2B0B" w:rsidRPr="003C0927" w:rsidRDefault="00E717A1" w:rsidP="00735D7E">
      <w:pPr>
        <w:pStyle w:val="Heading3"/>
        <w:numPr>
          <w:ilvl w:val="2"/>
          <w:numId w:val="0"/>
        </w:numPr>
        <w:tabs>
          <w:tab w:val="num" w:pos="1440"/>
        </w:tabs>
        <w:autoSpaceDE/>
        <w:autoSpaceDN/>
        <w:ind w:left="1440" w:hanging="1440"/>
        <w:jc w:val="both"/>
        <w:rPr>
          <w:sz w:val="24"/>
          <w:u w:val="single"/>
        </w:rPr>
      </w:pPr>
      <w:bookmarkStart w:id="158" w:name="_Toc84221346"/>
      <w:bookmarkStart w:id="159" w:name="_Toc84221738"/>
      <w:bookmarkStart w:id="160" w:name="_Toc84229585"/>
      <w:bookmarkStart w:id="161" w:name="_Toc84238699"/>
      <w:bookmarkStart w:id="162" w:name="_Toc84324389"/>
      <w:bookmarkStart w:id="163" w:name="_Toc84414728"/>
      <w:r w:rsidRPr="003C0927">
        <w:rPr>
          <w:sz w:val="24"/>
          <w:u w:val="single"/>
        </w:rPr>
        <w:t>1</w:t>
      </w:r>
      <w:r w:rsidR="00013ADA" w:rsidRPr="003C0927">
        <w:rPr>
          <w:sz w:val="24"/>
          <w:u w:val="single"/>
        </w:rPr>
        <w:t>9</w:t>
      </w:r>
      <w:r w:rsidR="002F225E" w:rsidRPr="003C0927">
        <w:rPr>
          <w:sz w:val="24"/>
          <w:u w:val="single"/>
        </w:rPr>
        <w:t xml:space="preserve">. </w:t>
      </w:r>
      <w:r w:rsidR="001B2B0B" w:rsidRPr="003C0927">
        <w:rPr>
          <w:sz w:val="24"/>
          <w:u w:val="single"/>
        </w:rPr>
        <w:t>Evaluation et comparaison des offres</w:t>
      </w:r>
      <w:bookmarkEnd w:id="158"/>
      <w:bookmarkEnd w:id="159"/>
      <w:bookmarkEnd w:id="160"/>
      <w:bookmarkEnd w:id="161"/>
      <w:bookmarkEnd w:id="162"/>
      <w:bookmarkEnd w:id="163"/>
    </w:p>
    <w:p w:rsidR="00CB0C82" w:rsidRPr="003C0927" w:rsidRDefault="00CB0C82" w:rsidP="00CB0C82"/>
    <w:p w:rsidR="001B2B0B" w:rsidRPr="003C0927" w:rsidRDefault="001B2B0B" w:rsidP="00CB0C82">
      <w:pPr>
        <w:pStyle w:val="BodyText"/>
        <w:numPr>
          <w:ilvl w:val="3"/>
          <w:numId w:val="0"/>
        </w:numPr>
        <w:tabs>
          <w:tab w:val="num" w:pos="0"/>
        </w:tabs>
        <w:autoSpaceDE/>
        <w:autoSpaceDN/>
        <w:rPr>
          <w:sz w:val="24"/>
        </w:rPr>
      </w:pPr>
      <w:r w:rsidRPr="003C0927">
        <w:rPr>
          <w:sz w:val="24"/>
        </w:rPr>
        <w:t>Le</w:t>
      </w:r>
      <w:r w:rsidR="009C55A9" w:rsidRPr="003C0927">
        <w:rPr>
          <w:sz w:val="24"/>
        </w:rPr>
        <w:t xml:space="preserve"> </w:t>
      </w:r>
      <w:r w:rsidR="00735D7E" w:rsidRPr="003C0927">
        <w:rPr>
          <w:sz w:val="24"/>
        </w:rPr>
        <w:t>Maître d'Ouvrage</w:t>
      </w:r>
      <w:r w:rsidRPr="003C0927">
        <w:rPr>
          <w:sz w:val="24"/>
        </w:rPr>
        <w:t xml:space="preserve"> évalue </w:t>
      </w:r>
      <w:r w:rsidR="00CB0C82" w:rsidRPr="003C0927">
        <w:rPr>
          <w:sz w:val="24"/>
        </w:rPr>
        <w:t xml:space="preserve">les offres jugées substantiellement conformes en utilisant strictement et exclusivement les critères de qualification exprimés de façon explicite dans les </w:t>
      </w:r>
      <w:r w:rsidR="007A6959" w:rsidRPr="003C0927">
        <w:rPr>
          <w:sz w:val="24"/>
        </w:rPr>
        <w:t>présents D</w:t>
      </w:r>
      <w:r w:rsidR="00CB0C82" w:rsidRPr="003C0927">
        <w:rPr>
          <w:sz w:val="24"/>
        </w:rPr>
        <w:t xml:space="preserve">AO. </w:t>
      </w:r>
    </w:p>
    <w:p w:rsidR="00BF4E59" w:rsidRPr="003C0927" w:rsidRDefault="00BF4E59" w:rsidP="00CB0C82">
      <w:pPr>
        <w:pStyle w:val="BodyText"/>
        <w:numPr>
          <w:ilvl w:val="3"/>
          <w:numId w:val="0"/>
        </w:numPr>
        <w:tabs>
          <w:tab w:val="num" w:pos="0"/>
        </w:tabs>
        <w:autoSpaceDE/>
        <w:autoSpaceDN/>
        <w:rPr>
          <w:sz w:val="24"/>
        </w:rPr>
      </w:pPr>
    </w:p>
    <w:p w:rsidR="00BF4E59" w:rsidRPr="003C0927" w:rsidRDefault="00BF4E59" w:rsidP="00BF4E59">
      <w:pPr>
        <w:pStyle w:val="BodyText"/>
        <w:numPr>
          <w:ilvl w:val="3"/>
          <w:numId w:val="0"/>
        </w:numPr>
        <w:tabs>
          <w:tab w:val="num" w:pos="0"/>
        </w:tabs>
        <w:autoSpaceDE/>
        <w:autoSpaceDN/>
        <w:rPr>
          <w:sz w:val="24"/>
        </w:rPr>
      </w:pPr>
      <w:r w:rsidRPr="003C0927">
        <w:rPr>
          <w:sz w:val="24"/>
        </w:rPr>
        <w:t>Outre le prix des fournitures et leur livraison, les DPAO peuvent requérir que les prix suivants soient présentés dans le bordereau avec le devis estimatif</w:t>
      </w:r>
      <w:r w:rsidR="00502578" w:rsidRPr="003C0927">
        <w:rPr>
          <w:sz w:val="24"/>
        </w:rPr>
        <w:t>. Auquel cas, la comparaison des offres se fera en prenant en compte des prix suivants</w:t>
      </w:r>
      <w:r w:rsidRPr="003C0927">
        <w:rPr>
          <w:sz w:val="24"/>
        </w:rPr>
        <w:t>:</w:t>
      </w:r>
    </w:p>
    <w:p w:rsidR="00820F9C" w:rsidRPr="003C0927" w:rsidRDefault="00820F9C" w:rsidP="00BF4E59">
      <w:pPr>
        <w:pStyle w:val="BodyText"/>
        <w:numPr>
          <w:ilvl w:val="3"/>
          <w:numId w:val="0"/>
        </w:numPr>
        <w:tabs>
          <w:tab w:val="num" w:pos="0"/>
        </w:tabs>
        <w:autoSpaceDE/>
        <w:autoSpaceDN/>
        <w:rPr>
          <w:sz w:val="24"/>
        </w:rPr>
      </w:pPr>
    </w:p>
    <w:p w:rsidR="00BF4E59" w:rsidRPr="003C0927" w:rsidRDefault="00502578" w:rsidP="00502578">
      <w:pPr>
        <w:pStyle w:val="BodyText"/>
        <w:numPr>
          <w:ilvl w:val="0"/>
          <w:numId w:val="37"/>
        </w:numPr>
        <w:autoSpaceDE/>
        <w:autoSpaceDN/>
        <w:rPr>
          <w:sz w:val="24"/>
        </w:rPr>
      </w:pPr>
      <w:r w:rsidRPr="003C0927">
        <w:rPr>
          <w:sz w:val="24"/>
        </w:rPr>
        <w:t>Coûts des pièces de rechange</w:t>
      </w:r>
      <w:r w:rsidR="00BF4E59" w:rsidRPr="003C0927">
        <w:rPr>
          <w:sz w:val="24"/>
        </w:rPr>
        <w:t xml:space="preserve">: la liste des pièces de rechange nécessaires au bon fonctionnement des fournitures </w:t>
      </w:r>
      <w:r w:rsidRPr="003C0927">
        <w:rPr>
          <w:sz w:val="24"/>
        </w:rPr>
        <w:t>telle qu'imposée dans le CCAP</w:t>
      </w:r>
      <w:r w:rsidR="00BF4E59" w:rsidRPr="003C0927">
        <w:rPr>
          <w:sz w:val="24"/>
        </w:rPr>
        <w:t>;</w:t>
      </w:r>
    </w:p>
    <w:p w:rsidR="00BF4E59" w:rsidRPr="003C0927" w:rsidRDefault="00BF4E59" w:rsidP="00BF4E59">
      <w:pPr>
        <w:pStyle w:val="BodyText"/>
        <w:numPr>
          <w:ilvl w:val="3"/>
          <w:numId w:val="0"/>
        </w:numPr>
        <w:tabs>
          <w:tab w:val="num" w:pos="0"/>
        </w:tabs>
        <w:autoSpaceDE/>
        <w:autoSpaceDN/>
        <w:rPr>
          <w:sz w:val="24"/>
        </w:rPr>
      </w:pPr>
    </w:p>
    <w:p w:rsidR="00BF4E59" w:rsidRPr="003C0927" w:rsidRDefault="00BF4E59" w:rsidP="00502578">
      <w:pPr>
        <w:pStyle w:val="BodyText"/>
        <w:numPr>
          <w:ilvl w:val="0"/>
          <w:numId w:val="37"/>
        </w:numPr>
        <w:autoSpaceDE/>
        <w:autoSpaceDN/>
        <w:rPr>
          <w:sz w:val="24"/>
        </w:rPr>
      </w:pPr>
      <w:r w:rsidRPr="003C0927">
        <w:rPr>
          <w:sz w:val="24"/>
        </w:rPr>
        <w:t>Coût du stockage des pièces de rec</w:t>
      </w:r>
      <w:r w:rsidR="00502578" w:rsidRPr="003C0927">
        <w:rPr>
          <w:sz w:val="24"/>
        </w:rPr>
        <w:t>hange et du service après-vente</w:t>
      </w:r>
      <w:r w:rsidRPr="003C0927">
        <w:rPr>
          <w:sz w:val="24"/>
        </w:rPr>
        <w:t>: le coût de la mise en place d'installations minima pour le stockage des pièces de rechange et pour le service après-vente est, s'il est mentionné séparément, ajouté au prix de l'offre aux fins d'évaluation ;</w:t>
      </w:r>
    </w:p>
    <w:p w:rsidR="00BF4E59" w:rsidRPr="003C0927" w:rsidRDefault="00BF4E59" w:rsidP="00BF4E59">
      <w:pPr>
        <w:pStyle w:val="BodyText"/>
        <w:numPr>
          <w:ilvl w:val="3"/>
          <w:numId w:val="0"/>
        </w:numPr>
        <w:tabs>
          <w:tab w:val="num" w:pos="0"/>
        </w:tabs>
        <w:autoSpaceDE/>
        <w:autoSpaceDN/>
        <w:rPr>
          <w:sz w:val="24"/>
        </w:rPr>
      </w:pPr>
    </w:p>
    <w:p w:rsidR="00BF4E59" w:rsidRPr="003C0927" w:rsidRDefault="00BF4E59" w:rsidP="00502578">
      <w:pPr>
        <w:pStyle w:val="BodyText"/>
        <w:numPr>
          <w:ilvl w:val="0"/>
          <w:numId w:val="37"/>
        </w:numPr>
        <w:autoSpaceDE/>
        <w:autoSpaceDN/>
        <w:rPr>
          <w:sz w:val="24"/>
        </w:rPr>
      </w:pPr>
      <w:r w:rsidRPr="003C0927">
        <w:rPr>
          <w:sz w:val="24"/>
        </w:rPr>
        <w:t>Prévision</w:t>
      </w:r>
      <w:r w:rsidR="00502578" w:rsidRPr="003C0927">
        <w:rPr>
          <w:sz w:val="24"/>
        </w:rPr>
        <w:t xml:space="preserve"> des coûts </w:t>
      </w:r>
      <w:r w:rsidRPr="003C0927">
        <w:rPr>
          <w:sz w:val="24"/>
        </w:rPr>
        <w:t>d'entretien pendant</w:t>
      </w:r>
      <w:r w:rsidR="00502578" w:rsidRPr="003C0927">
        <w:rPr>
          <w:sz w:val="24"/>
        </w:rPr>
        <w:t xml:space="preserve"> la période stipulée dans le CCAP</w:t>
      </w:r>
      <w:r w:rsidRPr="003C0927">
        <w:rPr>
          <w:sz w:val="24"/>
        </w:rPr>
        <w:t>;</w:t>
      </w:r>
    </w:p>
    <w:p w:rsidR="00BF4E59" w:rsidRPr="003C0927" w:rsidRDefault="00BF4E59" w:rsidP="00BF4E59">
      <w:pPr>
        <w:pStyle w:val="BodyText"/>
        <w:numPr>
          <w:ilvl w:val="3"/>
          <w:numId w:val="0"/>
        </w:numPr>
        <w:tabs>
          <w:tab w:val="num" w:pos="0"/>
        </w:tabs>
        <w:autoSpaceDE/>
        <w:autoSpaceDN/>
        <w:rPr>
          <w:sz w:val="24"/>
        </w:rPr>
      </w:pPr>
    </w:p>
    <w:p w:rsidR="00BF4E59" w:rsidRPr="003C0927" w:rsidRDefault="00502578" w:rsidP="00502578">
      <w:pPr>
        <w:pStyle w:val="BodyText"/>
        <w:numPr>
          <w:ilvl w:val="0"/>
          <w:numId w:val="37"/>
        </w:numPr>
        <w:autoSpaceDE/>
        <w:autoSpaceDN/>
        <w:rPr>
          <w:sz w:val="24"/>
        </w:rPr>
      </w:pPr>
      <w:r w:rsidRPr="003C0927">
        <w:rPr>
          <w:sz w:val="24"/>
        </w:rPr>
        <w:t xml:space="preserve">Prévision des coûts de </w:t>
      </w:r>
      <w:r w:rsidR="00C010B9" w:rsidRPr="003C0927">
        <w:rPr>
          <w:sz w:val="24"/>
        </w:rPr>
        <w:t>fonctionnement</w:t>
      </w:r>
      <w:r w:rsidRPr="003C0927">
        <w:rPr>
          <w:sz w:val="24"/>
        </w:rPr>
        <w:t xml:space="preserve"> selon le </w:t>
      </w:r>
      <w:r w:rsidR="00BF4E59" w:rsidRPr="003C0927">
        <w:rPr>
          <w:sz w:val="24"/>
        </w:rPr>
        <w:t>rend</w:t>
      </w:r>
      <w:r w:rsidRPr="003C0927">
        <w:rPr>
          <w:sz w:val="24"/>
        </w:rPr>
        <w:t xml:space="preserve">ement des fournitures proposées pour atteindre les performances et les conditions d'utilisation rendant les équipements conformes. </w:t>
      </w:r>
    </w:p>
    <w:p w:rsidR="00B05041" w:rsidRPr="003C0927" w:rsidRDefault="00B05041" w:rsidP="00CB0C82">
      <w:pPr>
        <w:pStyle w:val="BodyText"/>
        <w:numPr>
          <w:ilvl w:val="3"/>
          <w:numId w:val="0"/>
        </w:numPr>
        <w:tabs>
          <w:tab w:val="num" w:pos="0"/>
        </w:tabs>
        <w:autoSpaceDE/>
        <w:autoSpaceDN/>
        <w:rPr>
          <w:sz w:val="24"/>
        </w:rPr>
      </w:pPr>
    </w:p>
    <w:p w:rsidR="001B2B0B" w:rsidRPr="003C0927" w:rsidRDefault="00013ADA" w:rsidP="00CB0C82">
      <w:pPr>
        <w:pStyle w:val="Heading3"/>
        <w:numPr>
          <w:ilvl w:val="2"/>
          <w:numId w:val="0"/>
        </w:numPr>
        <w:tabs>
          <w:tab w:val="num" w:pos="1440"/>
        </w:tabs>
        <w:autoSpaceDE/>
        <w:autoSpaceDN/>
        <w:ind w:left="1440" w:hanging="1440"/>
        <w:jc w:val="both"/>
        <w:rPr>
          <w:sz w:val="24"/>
          <w:u w:val="single"/>
        </w:rPr>
      </w:pPr>
      <w:bookmarkStart w:id="164" w:name="_Toc84221347"/>
      <w:bookmarkStart w:id="165" w:name="_Toc84221739"/>
      <w:bookmarkStart w:id="166" w:name="_Toc84229586"/>
      <w:bookmarkStart w:id="167" w:name="_Toc84238700"/>
      <w:bookmarkStart w:id="168" w:name="_Toc84324390"/>
      <w:bookmarkStart w:id="169" w:name="_Toc84414729"/>
      <w:r w:rsidRPr="003C0927">
        <w:rPr>
          <w:sz w:val="24"/>
          <w:u w:val="single"/>
        </w:rPr>
        <w:t>20</w:t>
      </w:r>
      <w:r w:rsidR="002F225E" w:rsidRPr="003C0927">
        <w:rPr>
          <w:sz w:val="24"/>
          <w:u w:val="single"/>
        </w:rPr>
        <w:t xml:space="preserve">. </w:t>
      </w:r>
      <w:r w:rsidR="001B2B0B" w:rsidRPr="003C0927">
        <w:rPr>
          <w:sz w:val="24"/>
          <w:u w:val="single"/>
        </w:rPr>
        <w:t xml:space="preserve">Communication avec le </w:t>
      </w:r>
      <w:r w:rsidR="00735D7E" w:rsidRPr="003C0927">
        <w:rPr>
          <w:sz w:val="24"/>
          <w:u w:val="single"/>
        </w:rPr>
        <w:t>Maître d'Ouvrage</w:t>
      </w:r>
      <w:bookmarkEnd w:id="164"/>
      <w:bookmarkEnd w:id="165"/>
      <w:bookmarkEnd w:id="166"/>
      <w:bookmarkEnd w:id="167"/>
      <w:bookmarkEnd w:id="168"/>
      <w:bookmarkEnd w:id="169"/>
    </w:p>
    <w:p w:rsidR="00072972" w:rsidRPr="003C0927" w:rsidRDefault="00072972" w:rsidP="00072972"/>
    <w:p w:rsidR="00CB0C82" w:rsidRPr="003C0927" w:rsidRDefault="001B2B0B" w:rsidP="00CB0C82">
      <w:pPr>
        <w:pStyle w:val="BodyText"/>
        <w:numPr>
          <w:ilvl w:val="3"/>
          <w:numId w:val="0"/>
        </w:numPr>
        <w:tabs>
          <w:tab w:val="num" w:pos="0"/>
        </w:tabs>
        <w:autoSpaceDE/>
        <w:autoSpaceDN/>
        <w:rPr>
          <w:sz w:val="24"/>
        </w:rPr>
      </w:pPr>
      <w:r w:rsidRPr="003C0927">
        <w:rPr>
          <w:sz w:val="24"/>
        </w:rPr>
        <w:t xml:space="preserve">A partir de l’ouverture des offres et jusqu'à notification officielle des résultats de l’appel d’offres, aucun soumissionnaire ne communique avec le </w:t>
      </w:r>
      <w:r w:rsidR="00CB0C82" w:rsidRPr="003C0927">
        <w:rPr>
          <w:sz w:val="24"/>
        </w:rPr>
        <w:t>Maître d’O</w:t>
      </w:r>
      <w:r w:rsidR="009C55A9" w:rsidRPr="003C0927">
        <w:rPr>
          <w:sz w:val="24"/>
        </w:rPr>
        <w:t>uvrage</w:t>
      </w:r>
      <w:r w:rsidRPr="003C0927">
        <w:rPr>
          <w:sz w:val="24"/>
        </w:rPr>
        <w:t xml:space="preserve"> sur aucun aspect de son offre ou des offres d’autres soumissionnaires.</w:t>
      </w:r>
      <w:r w:rsidR="00CB0C82" w:rsidRPr="003C0927">
        <w:rPr>
          <w:sz w:val="24"/>
        </w:rPr>
        <w:t xml:space="preserve"> </w:t>
      </w:r>
      <w:r w:rsidRPr="003C0927">
        <w:rPr>
          <w:sz w:val="24"/>
        </w:rPr>
        <w:t xml:space="preserve">Toute tentative d’un soumissionnaire d’influencer les décisions du </w:t>
      </w:r>
      <w:r w:rsidR="009C55A9" w:rsidRPr="003C0927">
        <w:rPr>
          <w:sz w:val="24"/>
        </w:rPr>
        <w:t xml:space="preserve"> </w:t>
      </w:r>
      <w:r w:rsidR="00DC4B40" w:rsidRPr="003C0927">
        <w:rPr>
          <w:sz w:val="24"/>
        </w:rPr>
        <w:t>Maître d'Ouvrage</w:t>
      </w:r>
      <w:r w:rsidRPr="003C0927">
        <w:rPr>
          <w:sz w:val="24"/>
        </w:rPr>
        <w:t xml:space="preserve"> relatives à l’évaluation et la comparaison des offres ou à l’attribution du </w:t>
      </w:r>
      <w:r w:rsidR="008D53DD" w:rsidRPr="003C0927">
        <w:rPr>
          <w:sz w:val="24"/>
        </w:rPr>
        <w:t>marché</w:t>
      </w:r>
      <w:r w:rsidRPr="003C0927">
        <w:rPr>
          <w:sz w:val="24"/>
        </w:rPr>
        <w:t>, peut donner lieu au rejet de son offre.</w:t>
      </w:r>
    </w:p>
    <w:p w:rsidR="00CB0C82" w:rsidRPr="003C0927" w:rsidRDefault="00CB0C82">
      <w:pPr>
        <w:autoSpaceDE/>
        <w:autoSpaceDN/>
        <w:rPr>
          <w:sz w:val="24"/>
          <w:szCs w:val="24"/>
        </w:rPr>
      </w:pPr>
    </w:p>
    <w:p w:rsidR="002F225E" w:rsidRPr="003C0927" w:rsidRDefault="002F225E">
      <w:pPr>
        <w:autoSpaceDE/>
        <w:autoSpaceDN/>
        <w:rPr>
          <w:sz w:val="24"/>
          <w:szCs w:val="24"/>
        </w:rPr>
      </w:pPr>
    </w:p>
    <w:p w:rsidR="001B2B0B" w:rsidRPr="003C0927" w:rsidRDefault="002F225E" w:rsidP="00CB0C82">
      <w:pPr>
        <w:pStyle w:val="Heading2"/>
        <w:numPr>
          <w:ilvl w:val="1"/>
          <w:numId w:val="0"/>
        </w:numPr>
        <w:tabs>
          <w:tab w:val="num" w:pos="720"/>
        </w:tabs>
        <w:autoSpaceDE/>
        <w:autoSpaceDN/>
        <w:ind w:left="720" w:hanging="720"/>
        <w:rPr>
          <w:sz w:val="28"/>
          <w:szCs w:val="28"/>
        </w:rPr>
      </w:pPr>
      <w:bookmarkStart w:id="170" w:name="_Toc84221348"/>
      <w:bookmarkStart w:id="171" w:name="_Toc84221591"/>
      <w:bookmarkStart w:id="172" w:name="_Toc84221740"/>
      <w:bookmarkStart w:id="173" w:name="_Toc84229587"/>
      <w:bookmarkStart w:id="174" w:name="_Toc84238701"/>
      <w:bookmarkStart w:id="175" w:name="_Toc84322882"/>
      <w:bookmarkStart w:id="176" w:name="_Toc84323248"/>
      <w:bookmarkStart w:id="177" w:name="_Toc84324391"/>
      <w:bookmarkStart w:id="178" w:name="_Toc84414620"/>
      <w:bookmarkStart w:id="179" w:name="_Toc84414730"/>
      <w:bookmarkStart w:id="180" w:name="_Toc84414890"/>
      <w:r w:rsidRPr="003C0927">
        <w:rPr>
          <w:sz w:val="28"/>
          <w:szCs w:val="28"/>
        </w:rPr>
        <w:t xml:space="preserve">F. ATTRIBUTION DU MARCHE </w:t>
      </w:r>
      <w:bookmarkEnd w:id="170"/>
      <w:bookmarkEnd w:id="171"/>
      <w:bookmarkEnd w:id="172"/>
      <w:bookmarkEnd w:id="173"/>
      <w:bookmarkEnd w:id="174"/>
      <w:bookmarkEnd w:id="175"/>
      <w:bookmarkEnd w:id="176"/>
      <w:bookmarkEnd w:id="177"/>
      <w:bookmarkEnd w:id="178"/>
      <w:bookmarkEnd w:id="179"/>
      <w:bookmarkEnd w:id="180"/>
    </w:p>
    <w:p w:rsidR="00CB0C82" w:rsidRPr="003C0927" w:rsidRDefault="00CB0C82" w:rsidP="00CB0C82"/>
    <w:p w:rsidR="001B2B0B" w:rsidRPr="003C0927" w:rsidRDefault="00013ADA" w:rsidP="00CB0C82">
      <w:pPr>
        <w:pStyle w:val="Heading3"/>
        <w:numPr>
          <w:ilvl w:val="2"/>
          <w:numId w:val="0"/>
        </w:numPr>
        <w:tabs>
          <w:tab w:val="num" w:pos="1440"/>
        </w:tabs>
        <w:autoSpaceDE/>
        <w:autoSpaceDN/>
        <w:ind w:left="1440" w:hanging="1440"/>
        <w:jc w:val="both"/>
        <w:rPr>
          <w:sz w:val="24"/>
          <w:u w:val="single"/>
        </w:rPr>
      </w:pPr>
      <w:bookmarkStart w:id="181" w:name="_Toc84221349"/>
      <w:bookmarkStart w:id="182" w:name="_Toc84221741"/>
      <w:bookmarkStart w:id="183" w:name="_Toc84229588"/>
      <w:bookmarkStart w:id="184" w:name="_Toc84238702"/>
      <w:bookmarkStart w:id="185" w:name="_Toc84324392"/>
      <w:bookmarkStart w:id="186" w:name="_Toc84414731"/>
      <w:r w:rsidRPr="003C0927">
        <w:rPr>
          <w:sz w:val="24"/>
          <w:u w:val="single"/>
        </w:rPr>
        <w:t>21</w:t>
      </w:r>
      <w:r w:rsidR="002F225E" w:rsidRPr="003C0927">
        <w:rPr>
          <w:sz w:val="24"/>
          <w:u w:val="single"/>
        </w:rPr>
        <w:t xml:space="preserve">. </w:t>
      </w:r>
      <w:r w:rsidR="00CB0C82" w:rsidRPr="003C0927">
        <w:rPr>
          <w:sz w:val="24"/>
          <w:u w:val="single"/>
        </w:rPr>
        <w:t>Conditions</w:t>
      </w:r>
      <w:r w:rsidR="001B2B0B" w:rsidRPr="003C0927">
        <w:rPr>
          <w:sz w:val="24"/>
          <w:u w:val="single"/>
        </w:rPr>
        <w:t xml:space="preserve"> pour l’Attribution</w:t>
      </w:r>
      <w:bookmarkEnd w:id="181"/>
      <w:bookmarkEnd w:id="182"/>
      <w:bookmarkEnd w:id="183"/>
      <w:bookmarkEnd w:id="184"/>
      <w:bookmarkEnd w:id="185"/>
      <w:bookmarkEnd w:id="186"/>
    </w:p>
    <w:p w:rsidR="00CB0C82" w:rsidRPr="003C0927" w:rsidRDefault="00CB0C82" w:rsidP="00CB0C82"/>
    <w:p w:rsidR="001B2B0B" w:rsidRPr="003C0927" w:rsidRDefault="001B2B0B" w:rsidP="00CB0C82">
      <w:pPr>
        <w:pStyle w:val="BodyText"/>
        <w:numPr>
          <w:ilvl w:val="3"/>
          <w:numId w:val="0"/>
        </w:numPr>
        <w:tabs>
          <w:tab w:val="num" w:pos="0"/>
        </w:tabs>
        <w:autoSpaceDE/>
        <w:autoSpaceDN/>
        <w:rPr>
          <w:sz w:val="24"/>
        </w:rPr>
      </w:pPr>
      <w:r w:rsidRPr="003C0927">
        <w:rPr>
          <w:sz w:val="24"/>
        </w:rPr>
        <w:t xml:space="preserve">Le </w:t>
      </w:r>
      <w:r w:rsidR="00CB0C82" w:rsidRPr="003C0927">
        <w:rPr>
          <w:sz w:val="24"/>
        </w:rPr>
        <w:t>Maître d’O</w:t>
      </w:r>
      <w:r w:rsidR="009C55A9" w:rsidRPr="003C0927">
        <w:rPr>
          <w:sz w:val="24"/>
        </w:rPr>
        <w:t>uvrage</w:t>
      </w:r>
      <w:r w:rsidRPr="003C0927">
        <w:rPr>
          <w:sz w:val="24"/>
        </w:rPr>
        <w:t xml:space="preserve"> attribue le </w:t>
      </w:r>
      <w:r w:rsidR="00706072" w:rsidRPr="003C0927">
        <w:rPr>
          <w:sz w:val="24"/>
        </w:rPr>
        <w:t xml:space="preserve">marché </w:t>
      </w:r>
      <w:r w:rsidRPr="003C0927">
        <w:rPr>
          <w:sz w:val="24"/>
        </w:rPr>
        <w:t xml:space="preserve">au soumissionnaire </w:t>
      </w:r>
      <w:bookmarkStart w:id="187" w:name="_Toc84221350"/>
      <w:bookmarkStart w:id="188" w:name="_Toc84221742"/>
      <w:bookmarkStart w:id="189" w:name="_Toc84229589"/>
      <w:bookmarkStart w:id="190" w:name="_Toc84238703"/>
      <w:bookmarkStart w:id="191" w:name="_Toc84324393"/>
      <w:bookmarkStart w:id="192" w:name="_Toc84414732"/>
      <w:r w:rsidRPr="003C0927">
        <w:rPr>
          <w:sz w:val="24"/>
        </w:rPr>
        <w:t xml:space="preserve">qui, ayant </w:t>
      </w:r>
      <w:r w:rsidR="00CB0C82" w:rsidRPr="003C0927">
        <w:rPr>
          <w:sz w:val="24"/>
        </w:rPr>
        <w:t xml:space="preserve">présenté l'offre </w:t>
      </w:r>
      <w:r w:rsidR="00B360B6" w:rsidRPr="003C0927">
        <w:rPr>
          <w:sz w:val="24"/>
        </w:rPr>
        <w:t xml:space="preserve">globalement </w:t>
      </w:r>
      <w:r w:rsidR="00CB0C82" w:rsidRPr="003C0927">
        <w:rPr>
          <w:sz w:val="24"/>
        </w:rPr>
        <w:t xml:space="preserve">moins </w:t>
      </w:r>
      <w:proofErr w:type="spellStart"/>
      <w:r w:rsidR="00CB0C82" w:rsidRPr="003C0927">
        <w:rPr>
          <w:sz w:val="24"/>
        </w:rPr>
        <w:t>disante</w:t>
      </w:r>
      <w:proofErr w:type="spellEnd"/>
      <w:r w:rsidR="00CB0C82" w:rsidRPr="003C0927">
        <w:rPr>
          <w:sz w:val="24"/>
        </w:rPr>
        <w:t>, rempli</w:t>
      </w:r>
      <w:r w:rsidR="00B360B6" w:rsidRPr="003C0927">
        <w:rPr>
          <w:sz w:val="24"/>
        </w:rPr>
        <w:t>t</w:t>
      </w:r>
      <w:r w:rsidR="00CB0C82" w:rsidRPr="003C0927">
        <w:rPr>
          <w:sz w:val="24"/>
        </w:rPr>
        <w:t xml:space="preserve"> les conditions de recevabilité rendant son offre substantiellement confo</w:t>
      </w:r>
      <w:r w:rsidR="00E717A1" w:rsidRPr="003C0927">
        <w:rPr>
          <w:sz w:val="24"/>
        </w:rPr>
        <w:t xml:space="preserve">rme, </w:t>
      </w:r>
      <w:r w:rsidR="00CB0C82" w:rsidRPr="003C0927">
        <w:rPr>
          <w:sz w:val="24"/>
        </w:rPr>
        <w:t>satisfait l'ensemble des critères de qualification</w:t>
      </w:r>
      <w:r w:rsidR="00BF4E59" w:rsidRPr="003C0927">
        <w:rPr>
          <w:sz w:val="24"/>
        </w:rPr>
        <w:t xml:space="preserve">, </w:t>
      </w:r>
      <w:r w:rsidR="00E717A1" w:rsidRPr="003C0927">
        <w:rPr>
          <w:sz w:val="24"/>
        </w:rPr>
        <w:t xml:space="preserve">propose des fournitures conformes </w:t>
      </w:r>
      <w:r w:rsidR="00BF4E59" w:rsidRPr="003C0927">
        <w:rPr>
          <w:sz w:val="24"/>
        </w:rPr>
        <w:t>aux spécifications techniques, et se conforme à toutes les conditions de garantie, service après-vente, ou autres conditions explicitement stipulées</w:t>
      </w:r>
      <w:r w:rsidR="00CB0C82" w:rsidRPr="003C0927">
        <w:rPr>
          <w:sz w:val="24"/>
        </w:rPr>
        <w:t xml:space="preserve"> dans les </w:t>
      </w:r>
      <w:r w:rsidR="007A6959" w:rsidRPr="003C0927">
        <w:rPr>
          <w:sz w:val="24"/>
        </w:rPr>
        <w:t>présents D</w:t>
      </w:r>
      <w:r w:rsidR="00CB0C82" w:rsidRPr="003C0927">
        <w:rPr>
          <w:sz w:val="24"/>
        </w:rPr>
        <w:t xml:space="preserve">AO. </w:t>
      </w:r>
    </w:p>
    <w:p w:rsidR="00B360B6" w:rsidRPr="003C0927" w:rsidRDefault="00B360B6" w:rsidP="00CB0C82">
      <w:pPr>
        <w:pStyle w:val="BodyText"/>
        <w:numPr>
          <w:ilvl w:val="3"/>
          <w:numId w:val="0"/>
        </w:numPr>
        <w:tabs>
          <w:tab w:val="num" w:pos="0"/>
        </w:tabs>
        <w:autoSpaceDE/>
        <w:autoSpaceDN/>
        <w:rPr>
          <w:sz w:val="24"/>
        </w:rPr>
      </w:pPr>
    </w:p>
    <w:p w:rsidR="00CB0C82" w:rsidRPr="003C0927" w:rsidRDefault="00CB0C82" w:rsidP="00CB0C82">
      <w:pPr>
        <w:pStyle w:val="BodyText"/>
        <w:numPr>
          <w:ilvl w:val="3"/>
          <w:numId w:val="0"/>
        </w:numPr>
        <w:tabs>
          <w:tab w:val="num" w:pos="0"/>
        </w:tabs>
        <w:autoSpaceDE/>
        <w:autoSpaceDN/>
        <w:rPr>
          <w:sz w:val="24"/>
        </w:rPr>
      </w:pPr>
      <w:r w:rsidRPr="003C0927">
        <w:rPr>
          <w:sz w:val="24"/>
        </w:rPr>
        <w:t>Le Maître d'Ouvrage se réserve le droit de rejeter toutes les offres à tout moment, ainsi que d’annuler le processus d’attribution, sans que cela implique une quelconque responsabilité de sa part face aux soumissionnaires affectés par cette décision.</w:t>
      </w:r>
    </w:p>
    <w:bookmarkEnd w:id="187"/>
    <w:bookmarkEnd w:id="188"/>
    <w:bookmarkEnd w:id="189"/>
    <w:bookmarkEnd w:id="190"/>
    <w:bookmarkEnd w:id="191"/>
    <w:bookmarkEnd w:id="192"/>
    <w:p w:rsidR="00BF4E59" w:rsidRPr="003C0927" w:rsidRDefault="00BF4E59" w:rsidP="00CB0C82">
      <w:pPr>
        <w:pStyle w:val="BodyText"/>
        <w:numPr>
          <w:ilvl w:val="3"/>
          <w:numId w:val="0"/>
        </w:numPr>
        <w:tabs>
          <w:tab w:val="num" w:pos="0"/>
        </w:tabs>
        <w:autoSpaceDE/>
        <w:autoSpaceDN/>
        <w:rPr>
          <w:sz w:val="24"/>
        </w:rPr>
      </w:pPr>
    </w:p>
    <w:p w:rsidR="00BF76DF" w:rsidRPr="003C0927" w:rsidRDefault="00013ADA" w:rsidP="00CB0C82">
      <w:pPr>
        <w:pStyle w:val="Heading3"/>
        <w:numPr>
          <w:ilvl w:val="2"/>
          <w:numId w:val="0"/>
        </w:numPr>
        <w:tabs>
          <w:tab w:val="num" w:pos="1440"/>
        </w:tabs>
        <w:autoSpaceDE/>
        <w:autoSpaceDN/>
        <w:ind w:left="1440" w:hanging="1440"/>
        <w:jc w:val="both"/>
        <w:rPr>
          <w:sz w:val="24"/>
          <w:u w:val="single"/>
        </w:rPr>
      </w:pPr>
      <w:bookmarkStart w:id="193" w:name="_Toc84221354"/>
      <w:bookmarkStart w:id="194" w:name="_Toc84221746"/>
      <w:bookmarkStart w:id="195" w:name="_Toc84229593"/>
      <w:bookmarkStart w:id="196" w:name="_Toc84238707"/>
      <w:bookmarkStart w:id="197" w:name="_Toc84324397"/>
      <w:bookmarkStart w:id="198" w:name="_Toc84414736"/>
      <w:r w:rsidRPr="003C0927">
        <w:rPr>
          <w:sz w:val="24"/>
          <w:u w:val="single"/>
        </w:rPr>
        <w:t>22</w:t>
      </w:r>
      <w:r w:rsidR="002F225E" w:rsidRPr="003C0927">
        <w:rPr>
          <w:sz w:val="24"/>
          <w:u w:val="single"/>
        </w:rPr>
        <w:t xml:space="preserve">. </w:t>
      </w:r>
      <w:r w:rsidR="00BF76DF" w:rsidRPr="003C0927">
        <w:rPr>
          <w:sz w:val="24"/>
          <w:u w:val="single"/>
        </w:rPr>
        <w:t>Signature du Marché</w:t>
      </w:r>
      <w:bookmarkEnd w:id="193"/>
      <w:bookmarkEnd w:id="194"/>
      <w:bookmarkEnd w:id="195"/>
      <w:bookmarkEnd w:id="196"/>
      <w:bookmarkEnd w:id="197"/>
      <w:bookmarkEnd w:id="198"/>
    </w:p>
    <w:p w:rsidR="00CA3278" w:rsidRPr="003C0927" w:rsidRDefault="00CA3278" w:rsidP="00CA3278"/>
    <w:p w:rsidR="00BF76DF" w:rsidRPr="003C0927" w:rsidRDefault="00BF76DF" w:rsidP="00CB0C82">
      <w:pPr>
        <w:pStyle w:val="BodyText"/>
        <w:numPr>
          <w:ilvl w:val="3"/>
          <w:numId w:val="0"/>
        </w:numPr>
        <w:tabs>
          <w:tab w:val="num" w:pos="0"/>
        </w:tabs>
        <w:autoSpaceDE/>
        <w:autoSpaceDN/>
        <w:rPr>
          <w:sz w:val="24"/>
        </w:rPr>
      </w:pPr>
      <w:r w:rsidRPr="003C0927">
        <w:rPr>
          <w:sz w:val="24"/>
        </w:rPr>
        <w:t xml:space="preserve">Le </w:t>
      </w:r>
      <w:r w:rsidR="00735D7E" w:rsidRPr="003C0927">
        <w:rPr>
          <w:sz w:val="24"/>
        </w:rPr>
        <w:t>Maître d'Ouvrage</w:t>
      </w:r>
      <w:r w:rsidRPr="003C0927">
        <w:rPr>
          <w:sz w:val="24"/>
        </w:rPr>
        <w:t xml:space="preserve"> notifie le soumissionnaire sélectionné que son offre a été acceptée, et lui transmet simultanément le Formulaire du Marché inclus dans les documents d’appel d’offres</w:t>
      </w:r>
      <w:r w:rsidR="00DD3809" w:rsidRPr="003C0927">
        <w:rPr>
          <w:sz w:val="24"/>
        </w:rPr>
        <w:t>.</w:t>
      </w:r>
    </w:p>
    <w:p w:rsidR="00BF76DF" w:rsidRPr="003C0927" w:rsidRDefault="003F56DD" w:rsidP="00CA3278">
      <w:pPr>
        <w:pStyle w:val="BodyText"/>
        <w:numPr>
          <w:ilvl w:val="3"/>
          <w:numId w:val="0"/>
        </w:numPr>
        <w:tabs>
          <w:tab w:val="num" w:pos="0"/>
        </w:tabs>
        <w:autoSpaceDE/>
        <w:autoSpaceDN/>
        <w:rPr>
          <w:sz w:val="24"/>
        </w:rPr>
      </w:pPr>
      <w:r w:rsidRPr="003C0927">
        <w:rPr>
          <w:sz w:val="24"/>
        </w:rPr>
        <w:t>La non-signature du marché par l’attributaire constitue une cause suffisante d’annulation de l’attribution et d’exécution de</w:t>
      </w:r>
      <w:r w:rsidR="00CA3278" w:rsidRPr="003C0927">
        <w:rPr>
          <w:sz w:val="24"/>
        </w:rPr>
        <w:t>s termes de</w:t>
      </w:r>
      <w:r w:rsidRPr="003C0927">
        <w:rPr>
          <w:sz w:val="24"/>
        </w:rPr>
        <w:t xml:space="preserve"> sa </w:t>
      </w:r>
      <w:r w:rsidR="00CA3278" w:rsidRPr="003C0927">
        <w:rPr>
          <w:sz w:val="24"/>
        </w:rPr>
        <w:t>Déclaration de Garantie de S</w:t>
      </w:r>
      <w:r w:rsidRPr="003C0927">
        <w:rPr>
          <w:sz w:val="24"/>
        </w:rPr>
        <w:t xml:space="preserve">oumission. </w:t>
      </w:r>
    </w:p>
    <w:p w:rsidR="00B360B6" w:rsidRPr="003C0927" w:rsidRDefault="00B360B6" w:rsidP="00B360B6">
      <w:bookmarkStart w:id="199" w:name="_Toc84221355"/>
      <w:bookmarkStart w:id="200" w:name="_Toc84221747"/>
      <w:bookmarkStart w:id="201" w:name="_Toc84229594"/>
      <w:bookmarkStart w:id="202" w:name="_Toc84238708"/>
      <w:bookmarkStart w:id="203" w:name="_Toc84324398"/>
      <w:bookmarkStart w:id="204" w:name="_Toc84414737"/>
    </w:p>
    <w:p w:rsidR="00DF312C" w:rsidRPr="003C0927" w:rsidRDefault="00CA3278" w:rsidP="00CB0C82">
      <w:pPr>
        <w:spacing w:line="240" w:lineRule="exact"/>
        <w:jc w:val="both"/>
        <w:rPr>
          <w:b/>
          <w:sz w:val="24"/>
          <w:szCs w:val="24"/>
          <w:u w:val="single"/>
          <w:lang w:eastAsia="fr-FR"/>
        </w:rPr>
      </w:pPr>
      <w:r w:rsidRPr="003C0927">
        <w:rPr>
          <w:b/>
          <w:sz w:val="24"/>
          <w:szCs w:val="24"/>
          <w:u w:val="single"/>
        </w:rPr>
        <w:t>2</w:t>
      </w:r>
      <w:bookmarkEnd w:id="199"/>
      <w:bookmarkEnd w:id="200"/>
      <w:bookmarkEnd w:id="201"/>
      <w:bookmarkEnd w:id="202"/>
      <w:bookmarkEnd w:id="203"/>
      <w:bookmarkEnd w:id="204"/>
      <w:r w:rsidR="00013ADA" w:rsidRPr="003C0927">
        <w:rPr>
          <w:b/>
          <w:sz w:val="24"/>
          <w:szCs w:val="24"/>
          <w:u w:val="single"/>
        </w:rPr>
        <w:t>3</w:t>
      </w:r>
      <w:r w:rsidR="002F225E" w:rsidRPr="003C0927">
        <w:rPr>
          <w:b/>
          <w:sz w:val="24"/>
          <w:szCs w:val="24"/>
          <w:u w:val="single"/>
        </w:rPr>
        <w:t xml:space="preserve">. </w:t>
      </w:r>
      <w:r w:rsidR="00DF312C" w:rsidRPr="003C0927">
        <w:rPr>
          <w:b/>
          <w:sz w:val="24"/>
          <w:szCs w:val="24"/>
          <w:u w:val="single"/>
          <w:lang w:eastAsia="fr-FR"/>
        </w:rPr>
        <w:t>Recours en cas de contestation de l’attribution du marché</w:t>
      </w:r>
    </w:p>
    <w:p w:rsidR="00DF312C" w:rsidRPr="003C0927" w:rsidRDefault="00DF312C" w:rsidP="00CB0C82">
      <w:pPr>
        <w:autoSpaceDE/>
        <w:autoSpaceDN/>
        <w:jc w:val="both"/>
        <w:rPr>
          <w:sz w:val="24"/>
          <w:szCs w:val="24"/>
          <w:lang w:eastAsia="fr-FR"/>
        </w:rPr>
      </w:pPr>
    </w:p>
    <w:p w:rsidR="00547280" w:rsidRPr="003C0927" w:rsidRDefault="00CA3278" w:rsidP="00502578">
      <w:pPr>
        <w:numPr>
          <w:ilvl w:val="3"/>
          <w:numId w:val="0"/>
        </w:numPr>
        <w:tabs>
          <w:tab w:val="num" w:pos="0"/>
        </w:tabs>
        <w:autoSpaceDE/>
        <w:autoSpaceDN/>
        <w:jc w:val="both"/>
        <w:rPr>
          <w:sz w:val="24"/>
          <w:szCs w:val="24"/>
          <w:lang w:eastAsia="fr-FR"/>
        </w:rPr>
      </w:pPr>
      <w:r w:rsidRPr="003C0927">
        <w:rPr>
          <w:sz w:val="24"/>
          <w:szCs w:val="24"/>
          <w:lang w:eastAsia="fr-FR"/>
        </w:rPr>
        <w:t xml:space="preserve">Dans un délai de 7 (sept) </w:t>
      </w:r>
      <w:r w:rsidR="00B360B6" w:rsidRPr="003C0927">
        <w:rPr>
          <w:sz w:val="24"/>
          <w:szCs w:val="24"/>
          <w:lang w:eastAsia="fr-FR"/>
        </w:rPr>
        <w:t xml:space="preserve">jours calendaires </w:t>
      </w:r>
      <w:r w:rsidR="00DF312C" w:rsidRPr="003C0927">
        <w:rPr>
          <w:sz w:val="24"/>
          <w:szCs w:val="24"/>
          <w:lang w:eastAsia="fr-FR"/>
        </w:rPr>
        <w:t xml:space="preserve">à partir de la date de la </w:t>
      </w:r>
      <w:r w:rsidRPr="003C0927">
        <w:rPr>
          <w:sz w:val="24"/>
          <w:szCs w:val="24"/>
          <w:lang w:eastAsia="fr-FR"/>
        </w:rPr>
        <w:t xml:space="preserve">publication de la </w:t>
      </w:r>
      <w:r w:rsidR="00DF312C" w:rsidRPr="003C0927">
        <w:rPr>
          <w:sz w:val="24"/>
          <w:szCs w:val="24"/>
          <w:lang w:eastAsia="fr-FR"/>
        </w:rPr>
        <w:t>notification de l’attribution du marché, les soumissionnaires peuvent présenter un recours en cas de contestation de la décision d’attribution du marché par l’autorité co</w:t>
      </w:r>
      <w:r w:rsidRPr="003C0927">
        <w:rPr>
          <w:sz w:val="24"/>
          <w:szCs w:val="24"/>
          <w:lang w:eastAsia="fr-FR"/>
        </w:rPr>
        <w:t xml:space="preserve">ntractante. Ce recours s’exerce </w:t>
      </w:r>
      <w:r w:rsidR="00DF312C" w:rsidRPr="003C0927">
        <w:rPr>
          <w:sz w:val="24"/>
          <w:szCs w:val="24"/>
          <w:lang w:eastAsia="fr-FR"/>
        </w:rPr>
        <w:t>devant le Comité de Règlement des Différends placé auprès de la Commission Nationale des Marchés Publics (CNMP).</w:t>
      </w:r>
    </w:p>
    <w:p w:rsidR="00B05041" w:rsidRPr="003C0927" w:rsidRDefault="00B05041">
      <w:pPr>
        <w:autoSpaceDE/>
        <w:autoSpaceDN/>
        <w:rPr>
          <w:sz w:val="24"/>
          <w:szCs w:val="24"/>
        </w:rPr>
      </w:pPr>
      <w:r w:rsidRPr="003C0927">
        <w:rPr>
          <w:sz w:val="24"/>
        </w:rPr>
        <w:br w:type="page"/>
      </w:r>
    </w:p>
    <w:p w:rsidR="008C3917" w:rsidRPr="003C0927" w:rsidRDefault="00C24B71" w:rsidP="00CB0C82">
      <w:pPr>
        <w:pStyle w:val="BodyText"/>
        <w:numPr>
          <w:ilvl w:val="3"/>
          <w:numId w:val="0"/>
        </w:numPr>
        <w:tabs>
          <w:tab w:val="num" w:pos="0"/>
        </w:tabs>
        <w:autoSpaceDE/>
        <w:autoSpaceDN/>
        <w:rPr>
          <w:b/>
          <w:sz w:val="24"/>
          <w:u w:val="single"/>
        </w:rPr>
      </w:pPr>
      <w:r w:rsidRPr="003C0927">
        <w:rPr>
          <w:b/>
          <w:sz w:val="24"/>
          <w:u w:val="single"/>
        </w:rPr>
        <w:lastRenderedPageBreak/>
        <w:t>24. G</w:t>
      </w:r>
      <w:r w:rsidR="00B05041" w:rsidRPr="003C0927">
        <w:rPr>
          <w:b/>
          <w:sz w:val="24"/>
          <w:u w:val="single"/>
        </w:rPr>
        <w:t>arantie de bonne exécution</w:t>
      </w:r>
    </w:p>
    <w:p w:rsidR="00C24B71" w:rsidRPr="003C0927" w:rsidRDefault="00C24B71" w:rsidP="00CB0C82">
      <w:pPr>
        <w:pStyle w:val="BodyText"/>
        <w:numPr>
          <w:ilvl w:val="3"/>
          <w:numId w:val="0"/>
        </w:numPr>
        <w:tabs>
          <w:tab w:val="num" w:pos="0"/>
        </w:tabs>
        <w:autoSpaceDE/>
        <w:autoSpaceDN/>
        <w:rPr>
          <w:sz w:val="24"/>
        </w:rPr>
      </w:pPr>
    </w:p>
    <w:p w:rsidR="00C24B71" w:rsidRPr="003C0927" w:rsidRDefault="00C24B71" w:rsidP="00C24B71">
      <w:pPr>
        <w:pStyle w:val="BodyText"/>
        <w:numPr>
          <w:ilvl w:val="3"/>
          <w:numId w:val="0"/>
        </w:numPr>
        <w:tabs>
          <w:tab w:val="num" w:pos="0"/>
        </w:tabs>
        <w:autoSpaceDE/>
        <w:autoSpaceDN/>
        <w:rPr>
          <w:sz w:val="24"/>
        </w:rPr>
      </w:pPr>
      <w:r w:rsidRPr="003C0927">
        <w:rPr>
          <w:sz w:val="24"/>
        </w:rPr>
        <w:t>24.1. Si requis dans les DPAO, le soumissionnaire retenu devra, dans les dix (10) de la notification d'attribution, fournir une Garantie de Bonne Exécution en utilisant le formulaire de Garantie de Bonne Exécution respectant le modèle des présents DAO. Dans ce cas, les DPAO stipuleront le montant de la garantie et sa durée de validité.</w:t>
      </w:r>
    </w:p>
    <w:p w:rsidR="00C24B71" w:rsidRPr="003C0927" w:rsidRDefault="00C24B71" w:rsidP="00C24B71">
      <w:pPr>
        <w:pStyle w:val="BodyText"/>
        <w:numPr>
          <w:ilvl w:val="3"/>
          <w:numId w:val="0"/>
        </w:numPr>
        <w:tabs>
          <w:tab w:val="num" w:pos="0"/>
        </w:tabs>
        <w:autoSpaceDE/>
        <w:autoSpaceDN/>
        <w:rPr>
          <w:sz w:val="24"/>
        </w:rPr>
      </w:pPr>
    </w:p>
    <w:p w:rsidR="00C24B71" w:rsidRPr="003C0927" w:rsidRDefault="00C24B71" w:rsidP="00C24B71">
      <w:pPr>
        <w:pStyle w:val="BodyText"/>
        <w:numPr>
          <w:ilvl w:val="3"/>
          <w:numId w:val="0"/>
        </w:numPr>
        <w:tabs>
          <w:tab w:val="num" w:pos="0"/>
        </w:tabs>
        <w:autoSpaceDE/>
        <w:autoSpaceDN/>
        <w:rPr>
          <w:sz w:val="24"/>
        </w:rPr>
      </w:pPr>
      <w:r w:rsidRPr="003C0927">
        <w:rPr>
          <w:sz w:val="24"/>
        </w:rPr>
        <w:t xml:space="preserve">24.2. Le défaut de soumission par le soumissionnaire retenu, de la garantie de bonne exécution susmentionnée, ou le fait qu’il ne signe pas le contrat, constituera un motif suffisant d’annulation de l’attribution du contrat et de mise en application des dispositions de la Déclaration de Garantie de l’Offre. </w:t>
      </w:r>
    </w:p>
    <w:p w:rsidR="00C24B71" w:rsidRPr="003C0927" w:rsidRDefault="00C24B71" w:rsidP="00C24B71">
      <w:pPr>
        <w:pStyle w:val="BodyText"/>
        <w:numPr>
          <w:ilvl w:val="3"/>
          <w:numId w:val="0"/>
        </w:numPr>
        <w:tabs>
          <w:tab w:val="num" w:pos="0"/>
        </w:tabs>
        <w:autoSpaceDE/>
        <w:autoSpaceDN/>
        <w:rPr>
          <w:sz w:val="24"/>
        </w:rPr>
      </w:pPr>
    </w:p>
    <w:p w:rsidR="00C24B71" w:rsidRPr="003C0927" w:rsidRDefault="00C24B71" w:rsidP="00C24B71">
      <w:pPr>
        <w:pStyle w:val="BodyText"/>
        <w:numPr>
          <w:ilvl w:val="3"/>
          <w:numId w:val="0"/>
        </w:numPr>
        <w:tabs>
          <w:tab w:val="num" w:pos="0"/>
        </w:tabs>
        <w:autoSpaceDE/>
        <w:autoSpaceDN/>
        <w:rPr>
          <w:b/>
          <w:sz w:val="24"/>
          <w:u w:val="single"/>
        </w:rPr>
      </w:pPr>
      <w:r w:rsidRPr="003C0927">
        <w:rPr>
          <w:b/>
          <w:sz w:val="24"/>
          <w:u w:val="single"/>
        </w:rPr>
        <w:t>25. Interdiction de cession des droits</w:t>
      </w:r>
    </w:p>
    <w:p w:rsidR="00C24B71" w:rsidRPr="003C0927" w:rsidRDefault="00C24B71" w:rsidP="00C24B71">
      <w:pPr>
        <w:pStyle w:val="BodyText"/>
        <w:numPr>
          <w:ilvl w:val="3"/>
          <w:numId w:val="0"/>
        </w:numPr>
        <w:tabs>
          <w:tab w:val="num" w:pos="0"/>
        </w:tabs>
        <w:autoSpaceDE/>
        <w:autoSpaceDN/>
        <w:rPr>
          <w:sz w:val="24"/>
        </w:rPr>
      </w:pPr>
    </w:p>
    <w:p w:rsidR="00C24B71" w:rsidRPr="003C0927" w:rsidRDefault="00C24B71" w:rsidP="00C24B71">
      <w:pPr>
        <w:pStyle w:val="BodyText"/>
        <w:numPr>
          <w:ilvl w:val="3"/>
          <w:numId w:val="0"/>
        </w:numPr>
        <w:tabs>
          <w:tab w:val="num" w:pos="0"/>
        </w:tabs>
        <w:autoSpaceDE/>
        <w:autoSpaceDN/>
        <w:rPr>
          <w:sz w:val="24"/>
        </w:rPr>
      </w:pPr>
      <w:r w:rsidRPr="003C0927">
        <w:rPr>
          <w:sz w:val="24"/>
        </w:rPr>
        <w:t xml:space="preserve">Le titulaire du marché ne pourra céder ou passer à des tiers, </w:t>
      </w:r>
      <w:proofErr w:type="gramStart"/>
      <w:r w:rsidRPr="003C0927">
        <w:rPr>
          <w:sz w:val="24"/>
        </w:rPr>
        <w:t>les droits correspondants ou résultant</w:t>
      </w:r>
      <w:proofErr w:type="gramEnd"/>
      <w:r w:rsidRPr="003C0927">
        <w:rPr>
          <w:sz w:val="24"/>
        </w:rPr>
        <w:t xml:space="preserve"> du présent appel d'offres. </w:t>
      </w:r>
    </w:p>
    <w:p w:rsidR="00C24B71" w:rsidRPr="003C0927" w:rsidRDefault="00C24B71" w:rsidP="00C24B71">
      <w:pPr>
        <w:pStyle w:val="BodyText"/>
        <w:numPr>
          <w:ilvl w:val="3"/>
          <w:numId w:val="0"/>
        </w:numPr>
        <w:tabs>
          <w:tab w:val="num" w:pos="0"/>
        </w:tabs>
        <w:autoSpaceDE/>
        <w:autoSpaceDN/>
        <w:rPr>
          <w:sz w:val="24"/>
        </w:rPr>
      </w:pPr>
    </w:p>
    <w:p w:rsidR="00C24B71" w:rsidRPr="003C0927" w:rsidRDefault="00C24B71" w:rsidP="00C24B71">
      <w:pPr>
        <w:pStyle w:val="BodyText"/>
        <w:numPr>
          <w:ilvl w:val="3"/>
          <w:numId w:val="0"/>
        </w:numPr>
        <w:tabs>
          <w:tab w:val="num" w:pos="0"/>
        </w:tabs>
        <w:autoSpaceDE/>
        <w:autoSpaceDN/>
        <w:rPr>
          <w:b/>
          <w:sz w:val="24"/>
          <w:u w:val="single"/>
        </w:rPr>
      </w:pPr>
      <w:r w:rsidRPr="003C0927">
        <w:rPr>
          <w:b/>
          <w:sz w:val="24"/>
          <w:u w:val="single"/>
        </w:rPr>
        <w:t>26. Références spécifiques</w:t>
      </w:r>
    </w:p>
    <w:p w:rsidR="00C24B71" w:rsidRPr="003C0927" w:rsidRDefault="00C24B71" w:rsidP="00C24B71">
      <w:pPr>
        <w:pStyle w:val="BodyText"/>
        <w:numPr>
          <w:ilvl w:val="3"/>
          <w:numId w:val="0"/>
        </w:numPr>
        <w:tabs>
          <w:tab w:val="num" w:pos="0"/>
        </w:tabs>
        <w:autoSpaceDE/>
        <w:autoSpaceDN/>
        <w:rPr>
          <w:sz w:val="24"/>
        </w:rPr>
      </w:pPr>
    </w:p>
    <w:p w:rsidR="00C24B71" w:rsidRPr="003C0927" w:rsidRDefault="00C24B71" w:rsidP="00C24B71">
      <w:pPr>
        <w:pStyle w:val="BodyText"/>
        <w:numPr>
          <w:ilvl w:val="3"/>
          <w:numId w:val="0"/>
        </w:numPr>
        <w:tabs>
          <w:tab w:val="num" w:pos="0"/>
        </w:tabs>
        <w:autoSpaceDE/>
        <w:autoSpaceDN/>
        <w:rPr>
          <w:sz w:val="24"/>
        </w:rPr>
      </w:pPr>
      <w:r w:rsidRPr="003C0927">
        <w:rPr>
          <w:sz w:val="24"/>
        </w:rPr>
        <w:t>Lorsque les spécifications font référence à une marque de fabrique, numéros de catalogue ou type d’équipement d’un fabricant déterminé, la référence ne constitue pas une imposition restrictive sur le modèle d’un fabricant déterminé. Il faut comprendre que le matériel à fournir doit être équivalent à celui décrit. L’équivalence sera déterminée à partir de la satisfaction des performances essentielles de la pièce, outil ou équipement considérés.</w:t>
      </w:r>
    </w:p>
    <w:p w:rsidR="00C24B71" w:rsidRPr="003C0927" w:rsidRDefault="00C24B71" w:rsidP="00CB0C82">
      <w:pPr>
        <w:pStyle w:val="BodyText"/>
        <w:numPr>
          <w:ilvl w:val="3"/>
          <w:numId w:val="0"/>
        </w:numPr>
        <w:tabs>
          <w:tab w:val="num" w:pos="0"/>
        </w:tabs>
        <w:autoSpaceDE/>
        <w:autoSpaceDN/>
        <w:rPr>
          <w:sz w:val="24"/>
        </w:rPr>
      </w:pPr>
    </w:p>
    <w:p w:rsidR="00B360B6" w:rsidRPr="003C0927" w:rsidRDefault="00013ADA" w:rsidP="00B360B6">
      <w:pPr>
        <w:pStyle w:val="BodyText"/>
        <w:numPr>
          <w:ilvl w:val="3"/>
          <w:numId w:val="0"/>
        </w:numPr>
        <w:tabs>
          <w:tab w:val="num" w:pos="0"/>
        </w:tabs>
        <w:rPr>
          <w:b/>
          <w:sz w:val="24"/>
          <w:u w:val="single"/>
        </w:rPr>
      </w:pPr>
      <w:r w:rsidRPr="003C0927">
        <w:rPr>
          <w:b/>
          <w:sz w:val="24"/>
          <w:u w:val="single"/>
        </w:rPr>
        <w:t>2</w:t>
      </w:r>
      <w:r w:rsidR="002B54D9" w:rsidRPr="003C0927">
        <w:rPr>
          <w:b/>
          <w:sz w:val="24"/>
          <w:u w:val="single"/>
        </w:rPr>
        <w:t>7</w:t>
      </w:r>
      <w:r w:rsidR="00B360B6" w:rsidRPr="003C0927">
        <w:rPr>
          <w:b/>
          <w:sz w:val="24"/>
          <w:u w:val="single"/>
        </w:rPr>
        <w:t xml:space="preserve">. Droit de modifier les quantités </w:t>
      </w:r>
    </w:p>
    <w:p w:rsidR="00B360B6" w:rsidRPr="003C0927" w:rsidRDefault="00B360B6" w:rsidP="00B360B6">
      <w:pPr>
        <w:pStyle w:val="BodyText"/>
        <w:numPr>
          <w:ilvl w:val="3"/>
          <w:numId w:val="0"/>
        </w:numPr>
        <w:tabs>
          <w:tab w:val="num" w:pos="0"/>
        </w:tabs>
        <w:rPr>
          <w:b/>
          <w:sz w:val="24"/>
        </w:rPr>
      </w:pPr>
    </w:p>
    <w:p w:rsidR="00B360B6" w:rsidRPr="003C0927" w:rsidRDefault="00B360B6" w:rsidP="00B360B6">
      <w:pPr>
        <w:pStyle w:val="BodyText"/>
        <w:numPr>
          <w:ilvl w:val="3"/>
          <w:numId w:val="0"/>
        </w:numPr>
        <w:tabs>
          <w:tab w:val="num" w:pos="0"/>
        </w:tabs>
        <w:rPr>
          <w:sz w:val="24"/>
        </w:rPr>
      </w:pPr>
      <w:r w:rsidRPr="003C0927">
        <w:rPr>
          <w:sz w:val="24"/>
        </w:rPr>
        <w:t>L’autorité contractante, au moment de l'attribution du marché, se réserve le droit d'augmenter ou de diminuer, dans les limites prévues aux</w:t>
      </w:r>
      <w:r w:rsidR="00013ADA" w:rsidRPr="003C0927">
        <w:rPr>
          <w:sz w:val="24"/>
        </w:rPr>
        <w:t xml:space="preserve"> </w:t>
      </w:r>
      <w:r w:rsidRPr="003C0927">
        <w:rPr>
          <w:sz w:val="24"/>
        </w:rPr>
        <w:t>DPAO, la quantité des fournitures spécifiées dans le bordereau des quantités et des prix unitaires, sans changement de prix ou d'autres termes et conditions.</w:t>
      </w:r>
    </w:p>
    <w:p w:rsidR="00B360B6" w:rsidRPr="003C0927" w:rsidRDefault="00B360B6" w:rsidP="00B360B6">
      <w:pPr>
        <w:pStyle w:val="BodyText"/>
        <w:numPr>
          <w:ilvl w:val="3"/>
          <w:numId w:val="0"/>
        </w:numPr>
        <w:tabs>
          <w:tab w:val="num" w:pos="0"/>
        </w:tabs>
        <w:rPr>
          <w:b/>
          <w:sz w:val="24"/>
        </w:rPr>
      </w:pPr>
    </w:p>
    <w:bookmarkEnd w:id="31"/>
    <w:bookmarkEnd w:id="32"/>
    <w:bookmarkEnd w:id="33"/>
    <w:bookmarkEnd w:id="34"/>
    <w:bookmarkEnd w:id="35"/>
    <w:bookmarkEnd w:id="36"/>
    <w:p w:rsidR="002F225E" w:rsidRPr="003C0927" w:rsidRDefault="002F225E">
      <w:pPr>
        <w:autoSpaceDE/>
        <w:autoSpaceDN/>
        <w:rPr>
          <w:sz w:val="24"/>
          <w:szCs w:val="24"/>
        </w:rPr>
      </w:pPr>
      <w:r w:rsidRPr="003C0927">
        <w:rPr>
          <w:sz w:val="24"/>
        </w:rPr>
        <w:br w:type="page"/>
      </w:r>
    </w:p>
    <w:p w:rsidR="002F225E" w:rsidRPr="003C0927" w:rsidRDefault="002F225E" w:rsidP="002F225E">
      <w:pPr>
        <w:jc w:val="center"/>
        <w:rPr>
          <w:rFonts w:ascii="Arial" w:hAnsi="Arial" w:cs="Arial"/>
          <w:b/>
          <w:bCs/>
          <w:sz w:val="36"/>
          <w:szCs w:val="36"/>
        </w:rPr>
      </w:pPr>
      <w:r w:rsidRPr="003C0927">
        <w:rPr>
          <w:rFonts w:ascii="Arial" w:hAnsi="Arial" w:cs="Arial"/>
          <w:b/>
          <w:bCs/>
          <w:sz w:val="36"/>
          <w:szCs w:val="36"/>
        </w:rPr>
        <w:lastRenderedPageBreak/>
        <w:t>2. DONNEES PARTICULIERES DE L'APPEL D'OFFRES</w:t>
      </w:r>
    </w:p>
    <w:p w:rsidR="0045318E" w:rsidRPr="003C0927" w:rsidRDefault="0045318E" w:rsidP="0045318E">
      <w:pPr>
        <w:pStyle w:val="BodyText"/>
        <w:numPr>
          <w:ilvl w:val="3"/>
          <w:numId w:val="0"/>
        </w:numPr>
        <w:tabs>
          <w:tab w:val="left" w:pos="0"/>
        </w:tabs>
        <w:rPr>
          <w:sz w:val="24"/>
        </w:rPr>
      </w:pPr>
    </w:p>
    <w:p w:rsidR="002F225E" w:rsidRPr="003C0927" w:rsidRDefault="002F225E" w:rsidP="002F225E">
      <w:pPr>
        <w:pStyle w:val="BodyText"/>
        <w:numPr>
          <w:ilvl w:val="3"/>
          <w:numId w:val="0"/>
        </w:numPr>
        <w:tabs>
          <w:tab w:val="left" w:pos="0"/>
        </w:tabs>
        <w:jc w:val="center"/>
        <w:rPr>
          <w:rFonts w:ascii="Arial" w:hAnsi="Arial" w:cs="Arial"/>
          <w:b/>
          <w:sz w:val="36"/>
          <w:szCs w:val="36"/>
        </w:rPr>
      </w:pPr>
      <w:r w:rsidRPr="003C0927">
        <w:rPr>
          <w:rFonts w:ascii="Arial" w:hAnsi="Arial" w:cs="Arial"/>
          <w:b/>
          <w:sz w:val="36"/>
          <w:szCs w:val="36"/>
        </w:rPr>
        <w:t>(DPAO)</w:t>
      </w:r>
    </w:p>
    <w:p w:rsidR="00BC5AC9" w:rsidRPr="003C0927" w:rsidRDefault="00BC5AC9" w:rsidP="0045318E">
      <w:pPr>
        <w:pStyle w:val="BodyText"/>
        <w:numPr>
          <w:ilvl w:val="3"/>
          <w:numId w:val="0"/>
        </w:numPr>
        <w:tabs>
          <w:tab w:val="left" w:pos="0"/>
        </w:tabs>
        <w:rPr>
          <w:sz w:val="24"/>
        </w:rPr>
      </w:pPr>
    </w:p>
    <w:p w:rsidR="00BC5AC9" w:rsidRPr="003C0927" w:rsidRDefault="00BC5AC9" w:rsidP="0045318E">
      <w:pPr>
        <w:pStyle w:val="BodyText"/>
        <w:numPr>
          <w:ilvl w:val="3"/>
          <w:numId w:val="0"/>
        </w:numPr>
        <w:tabs>
          <w:tab w:val="left" w:pos="0"/>
        </w:tabs>
        <w:rPr>
          <w:sz w:val="24"/>
        </w:rPr>
      </w:pPr>
    </w:p>
    <w:tbl>
      <w:tblPr>
        <w:tblStyle w:val="TableGrid"/>
        <w:tblW w:w="0" w:type="auto"/>
        <w:tblLook w:val="04A0" w:firstRow="1" w:lastRow="0" w:firstColumn="1" w:lastColumn="0" w:noHBand="0" w:noVBand="1"/>
      </w:tblPr>
      <w:tblGrid>
        <w:gridCol w:w="2088"/>
        <w:gridCol w:w="7776"/>
      </w:tblGrid>
      <w:tr w:rsidR="002F225E" w:rsidRPr="003C0927" w:rsidTr="00072972">
        <w:tc>
          <w:tcPr>
            <w:tcW w:w="2088" w:type="dxa"/>
          </w:tcPr>
          <w:p w:rsidR="002F225E" w:rsidRPr="003C0927" w:rsidRDefault="002F225E" w:rsidP="003854D7">
            <w:pPr>
              <w:pStyle w:val="BodyText"/>
              <w:numPr>
                <w:ilvl w:val="3"/>
                <w:numId w:val="0"/>
              </w:numPr>
              <w:tabs>
                <w:tab w:val="left" w:pos="0"/>
              </w:tabs>
              <w:jc w:val="left"/>
              <w:rPr>
                <w:b/>
                <w:sz w:val="24"/>
              </w:rPr>
            </w:pPr>
            <w:r w:rsidRPr="003C0927">
              <w:rPr>
                <w:b/>
                <w:sz w:val="24"/>
              </w:rPr>
              <w:t>Article de Référence des IS</w:t>
            </w:r>
          </w:p>
        </w:tc>
        <w:tc>
          <w:tcPr>
            <w:tcW w:w="7776" w:type="dxa"/>
            <w:vAlign w:val="center"/>
          </w:tcPr>
          <w:p w:rsidR="002F225E" w:rsidRPr="003C0927" w:rsidRDefault="003854D7" w:rsidP="003854D7">
            <w:pPr>
              <w:pStyle w:val="BodyText"/>
              <w:numPr>
                <w:ilvl w:val="3"/>
                <w:numId w:val="0"/>
              </w:numPr>
              <w:tabs>
                <w:tab w:val="left" w:pos="0"/>
              </w:tabs>
              <w:jc w:val="center"/>
              <w:rPr>
                <w:b/>
                <w:sz w:val="24"/>
              </w:rPr>
            </w:pPr>
            <w:r w:rsidRPr="003C0927">
              <w:rPr>
                <w:b/>
                <w:sz w:val="24"/>
              </w:rPr>
              <w:t>Données Particulières</w:t>
            </w:r>
          </w:p>
        </w:tc>
      </w:tr>
      <w:tr w:rsidR="002F225E" w:rsidRPr="003C0927" w:rsidTr="00072972">
        <w:tc>
          <w:tcPr>
            <w:tcW w:w="2088" w:type="dxa"/>
          </w:tcPr>
          <w:p w:rsidR="002F225E" w:rsidRPr="003C0927" w:rsidRDefault="003854D7" w:rsidP="003854D7">
            <w:pPr>
              <w:pStyle w:val="BodyText"/>
              <w:numPr>
                <w:ilvl w:val="3"/>
                <w:numId w:val="0"/>
              </w:numPr>
              <w:tabs>
                <w:tab w:val="left" w:pos="0"/>
              </w:tabs>
              <w:spacing w:before="120" w:after="120"/>
              <w:rPr>
                <w:b/>
                <w:sz w:val="24"/>
              </w:rPr>
            </w:pPr>
            <w:r w:rsidRPr="003C0927">
              <w:rPr>
                <w:b/>
                <w:sz w:val="24"/>
              </w:rPr>
              <w:t>Art. 1</w:t>
            </w:r>
          </w:p>
        </w:tc>
        <w:tc>
          <w:tcPr>
            <w:tcW w:w="7776" w:type="dxa"/>
          </w:tcPr>
          <w:p w:rsidR="002F225E" w:rsidRPr="003C0927" w:rsidRDefault="003854D7" w:rsidP="003854D7">
            <w:pPr>
              <w:pStyle w:val="BodyText"/>
              <w:numPr>
                <w:ilvl w:val="3"/>
                <w:numId w:val="0"/>
              </w:numPr>
              <w:tabs>
                <w:tab w:val="left" w:pos="0"/>
              </w:tabs>
              <w:spacing w:before="120" w:after="120"/>
              <w:rPr>
                <w:b/>
                <w:sz w:val="24"/>
              </w:rPr>
            </w:pPr>
            <w:r w:rsidRPr="003C0927">
              <w:rPr>
                <w:b/>
                <w:sz w:val="24"/>
              </w:rPr>
              <w:t>Institution Maître d'Ouvrage:</w:t>
            </w:r>
          </w:p>
          <w:p w:rsidR="003854D7" w:rsidRPr="003C0927" w:rsidRDefault="003854D7" w:rsidP="003854D7">
            <w:pPr>
              <w:pStyle w:val="BodyText"/>
              <w:numPr>
                <w:ilvl w:val="3"/>
                <w:numId w:val="0"/>
              </w:numPr>
              <w:tabs>
                <w:tab w:val="left" w:pos="0"/>
              </w:tabs>
              <w:spacing w:before="120" w:after="120"/>
              <w:rPr>
                <w:sz w:val="24"/>
              </w:rPr>
            </w:pPr>
            <w:r w:rsidRPr="003C0927">
              <w:rPr>
                <w:sz w:val="24"/>
              </w:rPr>
              <w:t>____________________________________________________________</w:t>
            </w:r>
          </w:p>
          <w:p w:rsidR="003854D7" w:rsidRPr="003C0927" w:rsidRDefault="003854D7" w:rsidP="003854D7">
            <w:pPr>
              <w:pStyle w:val="BodyText"/>
              <w:numPr>
                <w:ilvl w:val="3"/>
                <w:numId w:val="0"/>
              </w:numPr>
              <w:tabs>
                <w:tab w:val="left" w:pos="0"/>
              </w:tabs>
              <w:spacing w:before="120" w:after="120"/>
              <w:rPr>
                <w:sz w:val="24"/>
              </w:rPr>
            </w:pPr>
            <w:r w:rsidRPr="003C0927">
              <w:rPr>
                <w:sz w:val="24"/>
              </w:rPr>
              <w:t>Adresse: ______________________________________________________</w:t>
            </w:r>
          </w:p>
          <w:p w:rsidR="003854D7" w:rsidRPr="003C0927" w:rsidRDefault="003854D7" w:rsidP="003854D7">
            <w:pPr>
              <w:pStyle w:val="BodyText"/>
              <w:numPr>
                <w:ilvl w:val="3"/>
                <w:numId w:val="0"/>
              </w:numPr>
              <w:tabs>
                <w:tab w:val="left" w:pos="0"/>
              </w:tabs>
              <w:spacing w:before="120" w:after="120"/>
              <w:rPr>
                <w:sz w:val="24"/>
              </w:rPr>
            </w:pPr>
            <w:r w:rsidRPr="003C0927">
              <w:rPr>
                <w:sz w:val="24"/>
              </w:rPr>
              <w:t>Personne responsable du Marché: __________________________________</w:t>
            </w:r>
          </w:p>
          <w:p w:rsidR="003854D7" w:rsidRPr="003C0927" w:rsidRDefault="003854D7" w:rsidP="003854D7">
            <w:pPr>
              <w:pStyle w:val="BodyText"/>
              <w:numPr>
                <w:ilvl w:val="3"/>
                <w:numId w:val="0"/>
              </w:numPr>
              <w:tabs>
                <w:tab w:val="left" w:pos="0"/>
              </w:tabs>
              <w:spacing w:before="120" w:after="120"/>
              <w:rPr>
                <w:sz w:val="24"/>
              </w:rPr>
            </w:pPr>
            <w:r w:rsidRPr="003C0927">
              <w:rPr>
                <w:sz w:val="24"/>
              </w:rPr>
              <w:t>Téléphone: ____________________________________________________</w:t>
            </w:r>
          </w:p>
          <w:p w:rsidR="003854D7" w:rsidRPr="003C0927" w:rsidRDefault="003854D7" w:rsidP="003854D7">
            <w:pPr>
              <w:pStyle w:val="BodyText"/>
              <w:numPr>
                <w:ilvl w:val="3"/>
                <w:numId w:val="0"/>
              </w:numPr>
              <w:tabs>
                <w:tab w:val="left" w:pos="0"/>
              </w:tabs>
              <w:spacing w:before="120" w:after="120"/>
              <w:rPr>
                <w:sz w:val="24"/>
              </w:rPr>
            </w:pPr>
            <w:r w:rsidRPr="003C0927">
              <w:rPr>
                <w:sz w:val="24"/>
              </w:rPr>
              <w:t>Email: _______________________________________________________</w:t>
            </w:r>
          </w:p>
          <w:p w:rsidR="003854D7" w:rsidRPr="003C0927" w:rsidRDefault="003854D7" w:rsidP="003854D7">
            <w:pPr>
              <w:pStyle w:val="BodyText"/>
              <w:numPr>
                <w:ilvl w:val="3"/>
                <w:numId w:val="0"/>
              </w:numPr>
              <w:tabs>
                <w:tab w:val="left" w:pos="0"/>
              </w:tabs>
              <w:spacing w:before="120" w:after="120"/>
              <w:rPr>
                <w:b/>
                <w:sz w:val="24"/>
              </w:rPr>
            </w:pPr>
            <w:r w:rsidRPr="003C0927">
              <w:rPr>
                <w:b/>
                <w:sz w:val="24"/>
              </w:rPr>
              <w:t>Organisme de Financement:</w:t>
            </w:r>
          </w:p>
          <w:p w:rsidR="003854D7" w:rsidRPr="003C0927" w:rsidRDefault="003854D7" w:rsidP="003854D7">
            <w:pPr>
              <w:pStyle w:val="BodyText"/>
              <w:numPr>
                <w:ilvl w:val="3"/>
                <w:numId w:val="0"/>
              </w:numPr>
              <w:tabs>
                <w:tab w:val="left" w:pos="0"/>
              </w:tabs>
              <w:spacing w:before="120" w:after="120"/>
              <w:rPr>
                <w:sz w:val="24"/>
              </w:rPr>
            </w:pPr>
            <w:r w:rsidRPr="003C0927">
              <w:rPr>
                <w:sz w:val="24"/>
              </w:rPr>
              <w:t>_____________________________________________________________</w:t>
            </w:r>
          </w:p>
          <w:p w:rsidR="003854D7" w:rsidRPr="003C0927" w:rsidRDefault="003854D7" w:rsidP="003854D7">
            <w:pPr>
              <w:pStyle w:val="BodyText"/>
              <w:numPr>
                <w:ilvl w:val="3"/>
                <w:numId w:val="0"/>
              </w:numPr>
              <w:tabs>
                <w:tab w:val="left" w:pos="0"/>
              </w:tabs>
              <w:spacing w:before="120" w:after="120"/>
              <w:rPr>
                <w:sz w:val="24"/>
              </w:rPr>
            </w:pPr>
            <w:r w:rsidRPr="003C0927">
              <w:rPr>
                <w:sz w:val="24"/>
              </w:rPr>
              <w:t>Références de l'Accord de Crédit/Prêt/Don: _________________________</w:t>
            </w:r>
          </w:p>
        </w:tc>
      </w:tr>
      <w:tr w:rsidR="002F225E" w:rsidRPr="003C0927" w:rsidTr="00072972">
        <w:tc>
          <w:tcPr>
            <w:tcW w:w="2088" w:type="dxa"/>
          </w:tcPr>
          <w:p w:rsidR="002F225E" w:rsidRPr="003C0927" w:rsidRDefault="003854D7" w:rsidP="003854D7">
            <w:pPr>
              <w:pStyle w:val="BodyText"/>
              <w:numPr>
                <w:ilvl w:val="3"/>
                <w:numId w:val="0"/>
              </w:numPr>
              <w:tabs>
                <w:tab w:val="left" w:pos="0"/>
              </w:tabs>
              <w:spacing w:before="120" w:after="120"/>
              <w:rPr>
                <w:b/>
                <w:sz w:val="24"/>
              </w:rPr>
            </w:pPr>
            <w:r w:rsidRPr="003C0927">
              <w:rPr>
                <w:b/>
                <w:sz w:val="24"/>
              </w:rPr>
              <w:t>Art. 2</w:t>
            </w:r>
          </w:p>
        </w:tc>
        <w:tc>
          <w:tcPr>
            <w:tcW w:w="7776" w:type="dxa"/>
          </w:tcPr>
          <w:p w:rsidR="002F225E" w:rsidRPr="003C0927" w:rsidRDefault="00F226E1" w:rsidP="003854D7">
            <w:pPr>
              <w:pStyle w:val="BodyText"/>
              <w:numPr>
                <w:ilvl w:val="3"/>
                <w:numId w:val="0"/>
              </w:numPr>
              <w:tabs>
                <w:tab w:val="left" w:pos="0"/>
              </w:tabs>
              <w:spacing w:before="120" w:after="120"/>
              <w:rPr>
                <w:sz w:val="24"/>
              </w:rPr>
            </w:pPr>
            <w:r w:rsidRPr="003C0927">
              <w:rPr>
                <w:sz w:val="24"/>
              </w:rPr>
              <w:t>Objet de l'appel d'offres, Type de Fournitures</w:t>
            </w:r>
          </w:p>
          <w:p w:rsidR="003854D7" w:rsidRPr="003C0927" w:rsidRDefault="003854D7" w:rsidP="003854D7">
            <w:pPr>
              <w:pStyle w:val="BodyText"/>
              <w:numPr>
                <w:ilvl w:val="3"/>
                <w:numId w:val="0"/>
              </w:numPr>
              <w:tabs>
                <w:tab w:val="left" w:pos="0"/>
              </w:tabs>
              <w:spacing w:before="120" w:after="120"/>
              <w:rPr>
                <w:sz w:val="24"/>
              </w:rPr>
            </w:pPr>
            <w:r w:rsidRPr="003C0927">
              <w:rPr>
                <w:sz w:val="24"/>
              </w:rPr>
              <w:t>_____________________________________________________________</w:t>
            </w:r>
          </w:p>
          <w:p w:rsidR="003854D7" w:rsidRPr="003C0927" w:rsidRDefault="003854D7" w:rsidP="003854D7">
            <w:pPr>
              <w:pStyle w:val="BodyText"/>
              <w:numPr>
                <w:ilvl w:val="3"/>
                <w:numId w:val="0"/>
              </w:numPr>
              <w:tabs>
                <w:tab w:val="left" w:pos="0"/>
              </w:tabs>
              <w:spacing w:before="120" w:after="120"/>
              <w:rPr>
                <w:sz w:val="24"/>
              </w:rPr>
            </w:pPr>
            <w:r w:rsidRPr="003C0927">
              <w:rPr>
                <w:sz w:val="24"/>
              </w:rPr>
              <w:t xml:space="preserve">Adresse du </w:t>
            </w:r>
            <w:r w:rsidR="00F226E1" w:rsidRPr="003C0927">
              <w:rPr>
                <w:sz w:val="24"/>
              </w:rPr>
              <w:t>lieu de livraison</w:t>
            </w:r>
          </w:p>
          <w:p w:rsidR="003854D7" w:rsidRPr="003C0927" w:rsidRDefault="003854D7" w:rsidP="003854D7">
            <w:pPr>
              <w:pStyle w:val="BodyText"/>
              <w:numPr>
                <w:ilvl w:val="3"/>
                <w:numId w:val="0"/>
              </w:numPr>
              <w:tabs>
                <w:tab w:val="left" w:pos="0"/>
              </w:tabs>
              <w:spacing w:before="120" w:after="120"/>
              <w:rPr>
                <w:sz w:val="24"/>
              </w:rPr>
            </w:pPr>
            <w:r w:rsidRPr="003C0927">
              <w:rPr>
                <w:sz w:val="24"/>
              </w:rPr>
              <w:t>_____________________________________________________________</w:t>
            </w:r>
          </w:p>
          <w:p w:rsidR="007A6959" w:rsidRPr="003C0927" w:rsidRDefault="00F226E1" w:rsidP="00F226E1">
            <w:pPr>
              <w:pStyle w:val="BodyText"/>
              <w:numPr>
                <w:ilvl w:val="3"/>
                <w:numId w:val="0"/>
              </w:numPr>
              <w:tabs>
                <w:tab w:val="left" w:pos="0"/>
              </w:tabs>
              <w:spacing w:before="120" w:after="120"/>
              <w:rPr>
                <w:sz w:val="24"/>
              </w:rPr>
            </w:pPr>
            <w:r w:rsidRPr="003C0927">
              <w:rPr>
                <w:sz w:val="24"/>
              </w:rPr>
              <w:t xml:space="preserve">Délai de livraison maximal: </w:t>
            </w:r>
            <w:r w:rsidR="007A6959" w:rsidRPr="003C0927">
              <w:rPr>
                <w:sz w:val="24"/>
              </w:rPr>
              <w:t>___________________ jours calendaires.</w:t>
            </w:r>
          </w:p>
        </w:tc>
      </w:tr>
      <w:tr w:rsidR="00F40D84" w:rsidRPr="003C0927" w:rsidTr="00072972">
        <w:tc>
          <w:tcPr>
            <w:tcW w:w="2088" w:type="dxa"/>
            <w:vMerge w:val="restart"/>
          </w:tcPr>
          <w:p w:rsidR="00F40D84" w:rsidRPr="003C0927" w:rsidRDefault="00F40D84" w:rsidP="003854D7">
            <w:pPr>
              <w:pStyle w:val="BodyText"/>
              <w:numPr>
                <w:ilvl w:val="3"/>
                <w:numId w:val="0"/>
              </w:numPr>
              <w:tabs>
                <w:tab w:val="left" w:pos="0"/>
              </w:tabs>
              <w:spacing w:before="120" w:after="120"/>
              <w:rPr>
                <w:b/>
                <w:sz w:val="24"/>
              </w:rPr>
            </w:pPr>
            <w:r w:rsidRPr="003C0927">
              <w:rPr>
                <w:b/>
                <w:sz w:val="24"/>
              </w:rPr>
              <w:t>Art. 4</w:t>
            </w:r>
          </w:p>
        </w:tc>
        <w:tc>
          <w:tcPr>
            <w:tcW w:w="7776" w:type="dxa"/>
          </w:tcPr>
          <w:p w:rsidR="00F40D84" w:rsidRPr="003C0927" w:rsidRDefault="00F40D84" w:rsidP="003854D7">
            <w:pPr>
              <w:pStyle w:val="BodyText"/>
              <w:numPr>
                <w:ilvl w:val="3"/>
                <w:numId w:val="0"/>
              </w:numPr>
              <w:tabs>
                <w:tab w:val="left" w:pos="0"/>
              </w:tabs>
              <w:spacing w:before="120" w:after="120"/>
              <w:rPr>
                <w:sz w:val="24"/>
              </w:rPr>
            </w:pPr>
            <w:r w:rsidRPr="003C0927">
              <w:rPr>
                <w:sz w:val="24"/>
              </w:rPr>
              <w:t>Documents attestant de la recevabilité administrative de l'offre et de l'éligibilité du soumissionnaire:</w:t>
            </w:r>
          </w:p>
          <w:p w:rsidR="00F40D84" w:rsidRPr="003C0927" w:rsidRDefault="00F40D84" w:rsidP="00BC5AC9">
            <w:pPr>
              <w:pStyle w:val="BodyText"/>
              <w:numPr>
                <w:ilvl w:val="3"/>
                <w:numId w:val="0"/>
              </w:numPr>
              <w:tabs>
                <w:tab w:val="left" w:pos="702"/>
              </w:tabs>
              <w:spacing w:before="120" w:after="120"/>
              <w:ind w:left="432" w:hanging="180"/>
              <w:rPr>
                <w:sz w:val="24"/>
              </w:rPr>
            </w:pPr>
            <w:r w:rsidRPr="003C0927">
              <w:rPr>
                <w:sz w:val="24"/>
              </w:rPr>
              <w:t>1. Documents statutaires du soumissionnaire (Acte de constitution, lieu d'enregistrement, siège de l'entreprise)</w:t>
            </w:r>
          </w:p>
          <w:p w:rsidR="00F40D84" w:rsidRPr="003C0927" w:rsidRDefault="00F40D84" w:rsidP="00BC5AC9">
            <w:pPr>
              <w:pStyle w:val="BodyText"/>
              <w:numPr>
                <w:ilvl w:val="3"/>
                <w:numId w:val="0"/>
              </w:numPr>
              <w:tabs>
                <w:tab w:val="left" w:pos="702"/>
              </w:tabs>
              <w:spacing w:before="120" w:after="120"/>
              <w:ind w:left="432" w:hanging="180"/>
              <w:rPr>
                <w:sz w:val="24"/>
              </w:rPr>
            </w:pPr>
            <w:r w:rsidRPr="003C0927">
              <w:rPr>
                <w:sz w:val="24"/>
              </w:rPr>
              <w:t>2. Procuration notariée autorisant le signataire à engag</w:t>
            </w:r>
            <w:r w:rsidR="00E24F68" w:rsidRPr="003C0927">
              <w:rPr>
                <w:sz w:val="24"/>
              </w:rPr>
              <w:t>er</w:t>
            </w:r>
            <w:r w:rsidRPr="003C0927">
              <w:rPr>
                <w:sz w:val="24"/>
              </w:rPr>
              <w:t xml:space="preserve"> le soumissionnaire</w:t>
            </w:r>
          </w:p>
          <w:p w:rsidR="00F40D84" w:rsidRPr="003C0927" w:rsidRDefault="00F40D84" w:rsidP="00BC5AC9">
            <w:pPr>
              <w:pStyle w:val="BodyText"/>
              <w:numPr>
                <w:ilvl w:val="3"/>
                <w:numId w:val="0"/>
              </w:numPr>
              <w:tabs>
                <w:tab w:val="left" w:pos="702"/>
              </w:tabs>
              <w:spacing w:before="120" w:after="120"/>
              <w:rPr>
                <w:sz w:val="24"/>
              </w:rPr>
            </w:pPr>
            <w:r w:rsidRPr="003C0927">
              <w:rPr>
                <w:sz w:val="24"/>
              </w:rPr>
              <w:t xml:space="preserve">et pour les firmes </w:t>
            </w:r>
            <w:r w:rsidR="003C0927" w:rsidRPr="003C0927">
              <w:rPr>
                <w:sz w:val="24"/>
              </w:rPr>
              <w:t>haïtiennes</w:t>
            </w:r>
            <w:r w:rsidRPr="003C0927">
              <w:rPr>
                <w:sz w:val="24"/>
              </w:rPr>
              <w:t>,</w:t>
            </w:r>
          </w:p>
          <w:p w:rsidR="00F40D84" w:rsidRPr="003C0927" w:rsidRDefault="00F40D84" w:rsidP="00BC5AC9">
            <w:pPr>
              <w:pStyle w:val="BodyText"/>
              <w:numPr>
                <w:ilvl w:val="3"/>
                <w:numId w:val="0"/>
              </w:numPr>
              <w:tabs>
                <w:tab w:val="left" w:pos="702"/>
              </w:tabs>
              <w:spacing w:before="120" w:after="120"/>
              <w:ind w:left="432" w:hanging="180"/>
              <w:rPr>
                <w:sz w:val="24"/>
              </w:rPr>
            </w:pPr>
            <w:r w:rsidRPr="003C0927">
              <w:rPr>
                <w:sz w:val="24"/>
              </w:rPr>
              <w:t>3. Copie de la Carte d'Immatriculation Fiscale</w:t>
            </w:r>
          </w:p>
          <w:p w:rsidR="00F40D84" w:rsidRPr="003C0927" w:rsidRDefault="00F40D84" w:rsidP="00A426A5">
            <w:pPr>
              <w:pStyle w:val="BodyText"/>
              <w:numPr>
                <w:ilvl w:val="3"/>
                <w:numId w:val="0"/>
              </w:numPr>
              <w:tabs>
                <w:tab w:val="left" w:pos="702"/>
              </w:tabs>
              <w:spacing w:before="120" w:after="120"/>
              <w:ind w:left="432" w:hanging="180"/>
              <w:rPr>
                <w:sz w:val="24"/>
              </w:rPr>
            </w:pPr>
            <w:r w:rsidRPr="003C0927">
              <w:rPr>
                <w:sz w:val="24"/>
              </w:rPr>
              <w:t>4. Certificat de quitus fiscal de type C délivré par la DGI</w:t>
            </w:r>
          </w:p>
        </w:tc>
      </w:tr>
      <w:tr w:rsidR="00F40D84" w:rsidRPr="003C0927" w:rsidTr="00072972">
        <w:tc>
          <w:tcPr>
            <w:tcW w:w="2088" w:type="dxa"/>
            <w:vMerge/>
          </w:tcPr>
          <w:p w:rsidR="00F40D84" w:rsidRPr="003C0927" w:rsidRDefault="00F40D84" w:rsidP="003854D7">
            <w:pPr>
              <w:pStyle w:val="BodyText"/>
              <w:numPr>
                <w:ilvl w:val="3"/>
                <w:numId w:val="0"/>
              </w:numPr>
              <w:tabs>
                <w:tab w:val="left" w:pos="0"/>
              </w:tabs>
              <w:spacing w:before="120" w:after="120"/>
              <w:rPr>
                <w:b/>
                <w:sz w:val="24"/>
              </w:rPr>
            </w:pPr>
          </w:p>
        </w:tc>
        <w:tc>
          <w:tcPr>
            <w:tcW w:w="7776" w:type="dxa"/>
          </w:tcPr>
          <w:p w:rsidR="00F40D84" w:rsidRPr="003C0927" w:rsidRDefault="00F40D84" w:rsidP="003854D7">
            <w:pPr>
              <w:pStyle w:val="BodyText"/>
              <w:numPr>
                <w:ilvl w:val="3"/>
                <w:numId w:val="0"/>
              </w:numPr>
              <w:tabs>
                <w:tab w:val="left" w:pos="0"/>
              </w:tabs>
              <w:spacing w:before="120" w:after="120"/>
              <w:rPr>
                <w:sz w:val="24"/>
              </w:rPr>
            </w:pPr>
            <w:r w:rsidRPr="003C0927">
              <w:rPr>
                <w:sz w:val="24"/>
              </w:rPr>
              <w:t>4.1. Les variantes sont (ne sont pas) autorisées.</w:t>
            </w:r>
          </w:p>
          <w:p w:rsidR="00F40D84" w:rsidRPr="003C0927" w:rsidRDefault="00F40D84" w:rsidP="003854D7">
            <w:pPr>
              <w:pStyle w:val="BodyText"/>
              <w:numPr>
                <w:ilvl w:val="3"/>
                <w:numId w:val="0"/>
              </w:numPr>
              <w:tabs>
                <w:tab w:val="left" w:pos="0"/>
              </w:tabs>
              <w:spacing w:before="120" w:after="120"/>
              <w:rPr>
                <w:i/>
                <w:sz w:val="24"/>
              </w:rPr>
            </w:pPr>
            <w:r w:rsidRPr="003C0927">
              <w:rPr>
                <w:i/>
                <w:sz w:val="24"/>
              </w:rPr>
              <w:t>Dans le cas où les variantes sont autorisées il est nécessaire de stipuler quel critère de performance ou de spécifications essentielles, restent d'application pour une offre conforme techniquement.</w:t>
            </w:r>
          </w:p>
        </w:tc>
      </w:tr>
      <w:tr w:rsidR="00F40D84" w:rsidRPr="003C0927" w:rsidTr="00072972">
        <w:tc>
          <w:tcPr>
            <w:tcW w:w="2088" w:type="dxa"/>
            <w:vMerge/>
          </w:tcPr>
          <w:p w:rsidR="00F40D84" w:rsidRPr="003C0927" w:rsidRDefault="00F40D84" w:rsidP="003854D7">
            <w:pPr>
              <w:pStyle w:val="BodyText"/>
              <w:numPr>
                <w:ilvl w:val="3"/>
                <w:numId w:val="0"/>
              </w:numPr>
              <w:tabs>
                <w:tab w:val="left" w:pos="0"/>
              </w:tabs>
              <w:spacing w:before="120" w:after="120"/>
              <w:rPr>
                <w:b/>
                <w:sz w:val="24"/>
              </w:rPr>
            </w:pPr>
          </w:p>
        </w:tc>
        <w:tc>
          <w:tcPr>
            <w:tcW w:w="7776" w:type="dxa"/>
          </w:tcPr>
          <w:p w:rsidR="004D4C28" w:rsidRPr="003C0927" w:rsidRDefault="004D4C28" w:rsidP="004D4C28">
            <w:pPr>
              <w:pStyle w:val="BodyText"/>
              <w:numPr>
                <w:ilvl w:val="3"/>
                <w:numId w:val="0"/>
              </w:numPr>
              <w:tabs>
                <w:tab w:val="left" w:pos="0"/>
              </w:tabs>
              <w:spacing w:before="120" w:after="120"/>
              <w:rPr>
                <w:i/>
                <w:sz w:val="24"/>
              </w:rPr>
            </w:pPr>
            <w:r w:rsidRPr="003C0927">
              <w:rPr>
                <w:i/>
                <w:sz w:val="24"/>
              </w:rPr>
              <w:t>[à insérer si applicable:]</w:t>
            </w:r>
          </w:p>
          <w:p w:rsidR="004D4C28" w:rsidRPr="003C0927" w:rsidRDefault="00F40D84" w:rsidP="004D4C28">
            <w:pPr>
              <w:pStyle w:val="BodyText"/>
              <w:numPr>
                <w:ilvl w:val="3"/>
                <w:numId w:val="0"/>
              </w:numPr>
              <w:tabs>
                <w:tab w:val="left" w:pos="0"/>
              </w:tabs>
              <w:spacing w:before="120" w:after="120"/>
              <w:rPr>
                <w:sz w:val="24"/>
              </w:rPr>
            </w:pPr>
            <w:r w:rsidRPr="003C0927">
              <w:rPr>
                <w:sz w:val="24"/>
              </w:rPr>
              <w:t xml:space="preserve">4.2. Les critères de nationalité et d'origine des biens sont ceux acceptables à  </w:t>
            </w:r>
            <w:r w:rsidRPr="003C0927">
              <w:rPr>
                <w:sz w:val="24"/>
              </w:rPr>
              <w:lastRenderedPageBreak/>
              <w:t>__________________________________________, institution de financement du projet pour lequel les fournitures sont destinées</w:t>
            </w:r>
            <w:r w:rsidR="004D4C28" w:rsidRPr="003C0927">
              <w:rPr>
                <w:sz w:val="24"/>
              </w:rPr>
              <w:t xml:space="preserve"> à travers l'Accord de Crédit/Don/Prêt No. ___________________. </w:t>
            </w:r>
          </w:p>
          <w:p w:rsidR="004D4C28" w:rsidRPr="003C0927" w:rsidRDefault="004D4C28" w:rsidP="004D4C28">
            <w:pPr>
              <w:pStyle w:val="BodyText"/>
              <w:numPr>
                <w:ilvl w:val="3"/>
                <w:numId w:val="0"/>
              </w:numPr>
              <w:tabs>
                <w:tab w:val="left" w:pos="0"/>
              </w:tabs>
              <w:spacing w:before="120" w:after="120"/>
              <w:rPr>
                <w:sz w:val="24"/>
              </w:rPr>
            </w:pPr>
            <w:r w:rsidRPr="003C0927">
              <w:rPr>
                <w:sz w:val="24"/>
              </w:rPr>
              <w:t>Les conditions d'éligibilité correspondantes, sont les suivantes:</w:t>
            </w:r>
          </w:p>
          <w:p w:rsidR="00F40D84" w:rsidRPr="003C0927" w:rsidRDefault="004D4C28" w:rsidP="004D4C28">
            <w:pPr>
              <w:pStyle w:val="BodyText"/>
              <w:numPr>
                <w:ilvl w:val="3"/>
                <w:numId w:val="0"/>
              </w:numPr>
              <w:tabs>
                <w:tab w:val="left" w:pos="0"/>
              </w:tabs>
              <w:spacing w:before="120" w:after="120"/>
              <w:rPr>
                <w:i/>
                <w:sz w:val="24"/>
              </w:rPr>
            </w:pPr>
            <w:r w:rsidRPr="003C0927">
              <w:rPr>
                <w:i/>
                <w:sz w:val="24"/>
              </w:rPr>
              <w:t>[insérer selon les conditions de l'accord de financement]</w:t>
            </w:r>
          </w:p>
        </w:tc>
      </w:tr>
      <w:tr w:rsidR="004D4C28" w:rsidRPr="003C0927" w:rsidTr="00072972">
        <w:tc>
          <w:tcPr>
            <w:tcW w:w="2088" w:type="dxa"/>
          </w:tcPr>
          <w:p w:rsidR="004D4C28" w:rsidRPr="003C0927" w:rsidRDefault="004D4C28" w:rsidP="003854D7">
            <w:pPr>
              <w:pStyle w:val="BodyText"/>
              <w:numPr>
                <w:ilvl w:val="3"/>
                <w:numId w:val="0"/>
              </w:numPr>
              <w:tabs>
                <w:tab w:val="left" w:pos="0"/>
              </w:tabs>
              <w:spacing w:before="120" w:after="120"/>
              <w:rPr>
                <w:b/>
                <w:sz w:val="24"/>
              </w:rPr>
            </w:pPr>
            <w:r w:rsidRPr="003C0927">
              <w:rPr>
                <w:b/>
                <w:sz w:val="24"/>
              </w:rPr>
              <w:lastRenderedPageBreak/>
              <w:t>Art. 5</w:t>
            </w:r>
          </w:p>
        </w:tc>
        <w:tc>
          <w:tcPr>
            <w:tcW w:w="7776" w:type="dxa"/>
          </w:tcPr>
          <w:p w:rsidR="004D4C28" w:rsidRPr="003C0927" w:rsidRDefault="004D4C28" w:rsidP="004D4C28">
            <w:pPr>
              <w:pStyle w:val="BodyText"/>
              <w:numPr>
                <w:ilvl w:val="3"/>
                <w:numId w:val="0"/>
              </w:numPr>
              <w:tabs>
                <w:tab w:val="left" w:pos="0"/>
              </w:tabs>
              <w:spacing w:before="120" w:after="120"/>
              <w:rPr>
                <w:i/>
                <w:sz w:val="24"/>
              </w:rPr>
            </w:pPr>
            <w:r w:rsidRPr="003C0927">
              <w:rPr>
                <w:i/>
                <w:sz w:val="24"/>
              </w:rPr>
              <w:t>Si applicable:</w:t>
            </w:r>
          </w:p>
          <w:p w:rsidR="004D4C28" w:rsidRPr="003C0927" w:rsidRDefault="004D4C28" w:rsidP="004D4C28">
            <w:pPr>
              <w:pStyle w:val="BodyText"/>
              <w:numPr>
                <w:ilvl w:val="3"/>
                <w:numId w:val="0"/>
              </w:numPr>
              <w:tabs>
                <w:tab w:val="left" w:pos="0"/>
              </w:tabs>
              <w:spacing w:before="120" w:after="120"/>
              <w:rPr>
                <w:sz w:val="24"/>
              </w:rPr>
            </w:pPr>
            <w:r w:rsidRPr="003C0927">
              <w:rPr>
                <w:sz w:val="24"/>
              </w:rPr>
              <w:t xml:space="preserve">Si le soumissionnaire ne fabrique ni ne produit les biens qu’il offre, le soumissionnaire doit (ne doit pas) inclure une Autorisation du Fabriquant attestant le fait que le soumissionnaire est dûment autorisé à fournir et livrer les fournitures en </w:t>
            </w:r>
            <w:proofErr w:type="spellStart"/>
            <w:r w:rsidRPr="003C0927">
              <w:rPr>
                <w:sz w:val="24"/>
              </w:rPr>
              <w:t>Haiti</w:t>
            </w:r>
            <w:proofErr w:type="spellEnd"/>
            <w:r w:rsidRPr="003C0927">
              <w:rPr>
                <w:sz w:val="24"/>
              </w:rPr>
              <w:t>.</w:t>
            </w:r>
          </w:p>
        </w:tc>
      </w:tr>
      <w:tr w:rsidR="004D4C28" w:rsidRPr="003C0927" w:rsidTr="00072972">
        <w:tc>
          <w:tcPr>
            <w:tcW w:w="2088" w:type="dxa"/>
          </w:tcPr>
          <w:p w:rsidR="004D4C28" w:rsidRPr="003C0927" w:rsidRDefault="004D4C28" w:rsidP="003854D7">
            <w:pPr>
              <w:pStyle w:val="BodyText"/>
              <w:numPr>
                <w:ilvl w:val="3"/>
                <w:numId w:val="0"/>
              </w:numPr>
              <w:tabs>
                <w:tab w:val="left" w:pos="0"/>
              </w:tabs>
              <w:spacing w:before="120" w:after="120"/>
              <w:rPr>
                <w:b/>
                <w:sz w:val="24"/>
              </w:rPr>
            </w:pPr>
            <w:r w:rsidRPr="003C0927">
              <w:rPr>
                <w:b/>
                <w:sz w:val="24"/>
              </w:rPr>
              <w:t>Art. 6.</w:t>
            </w:r>
          </w:p>
        </w:tc>
        <w:tc>
          <w:tcPr>
            <w:tcW w:w="7776" w:type="dxa"/>
          </w:tcPr>
          <w:p w:rsidR="004D4C28" w:rsidRPr="003C0927" w:rsidRDefault="004D4C28" w:rsidP="004D4C28">
            <w:pPr>
              <w:pStyle w:val="BodyText"/>
              <w:numPr>
                <w:ilvl w:val="3"/>
                <w:numId w:val="0"/>
              </w:numPr>
              <w:tabs>
                <w:tab w:val="left" w:pos="0"/>
              </w:tabs>
              <w:spacing w:before="120" w:after="120"/>
              <w:rPr>
                <w:i/>
                <w:sz w:val="24"/>
              </w:rPr>
            </w:pPr>
            <w:r w:rsidRPr="003C0927">
              <w:rPr>
                <w:i/>
                <w:sz w:val="24"/>
              </w:rPr>
              <w:t>Si applicable:</w:t>
            </w:r>
          </w:p>
          <w:p w:rsidR="004D4C28" w:rsidRPr="003C0927" w:rsidRDefault="004D4C28" w:rsidP="004D4C28">
            <w:pPr>
              <w:pStyle w:val="BodyText"/>
              <w:numPr>
                <w:ilvl w:val="3"/>
                <w:numId w:val="0"/>
              </w:numPr>
              <w:tabs>
                <w:tab w:val="left" w:pos="0"/>
              </w:tabs>
              <w:spacing w:before="120" w:after="120"/>
              <w:rPr>
                <w:sz w:val="24"/>
              </w:rPr>
            </w:pPr>
            <w:r w:rsidRPr="003C0927">
              <w:rPr>
                <w:sz w:val="24"/>
              </w:rPr>
              <w:t>Pour que le contrat lui soit attribué, le soumissionnaire doit, ou devra, être représenté dans le pays par un agent équipé et en mesure de répondre aux obligations du fournisseur en matière d’entretien, de réparations et de stockage de pièces détachées stipulées dans les conditions contractuelles et/ou les spécifications techniques.</w:t>
            </w:r>
          </w:p>
        </w:tc>
      </w:tr>
      <w:tr w:rsidR="00DC4B40" w:rsidRPr="003C0927" w:rsidTr="00072972">
        <w:tc>
          <w:tcPr>
            <w:tcW w:w="2088" w:type="dxa"/>
          </w:tcPr>
          <w:p w:rsidR="00DC4B40" w:rsidRPr="003C0927" w:rsidRDefault="00314899" w:rsidP="003854D7">
            <w:pPr>
              <w:pStyle w:val="BodyText"/>
              <w:numPr>
                <w:ilvl w:val="3"/>
                <w:numId w:val="0"/>
              </w:numPr>
              <w:tabs>
                <w:tab w:val="left" w:pos="0"/>
              </w:tabs>
              <w:spacing w:before="120" w:after="120"/>
              <w:rPr>
                <w:b/>
                <w:sz w:val="24"/>
              </w:rPr>
            </w:pPr>
            <w:r w:rsidRPr="003C0927">
              <w:rPr>
                <w:b/>
                <w:sz w:val="24"/>
              </w:rPr>
              <w:t>Art. 9</w:t>
            </w:r>
          </w:p>
        </w:tc>
        <w:tc>
          <w:tcPr>
            <w:tcW w:w="7776" w:type="dxa"/>
          </w:tcPr>
          <w:p w:rsidR="00DC4B40" w:rsidRPr="003C0927" w:rsidRDefault="00A426A5" w:rsidP="00A426A5">
            <w:pPr>
              <w:pStyle w:val="BodyText"/>
              <w:tabs>
                <w:tab w:val="left" w:pos="0"/>
              </w:tabs>
              <w:spacing w:before="120" w:after="120"/>
              <w:rPr>
                <w:sz w:val="24"/>
              </w:rPr>
            </w:pPr>
            <w:r w:rsidRPr="003C0927">
              <w:rPr>
                <w:sz w:val="24"/>
              </w:rPr>
              <w:t xml:space="preserve">Les prix des offres s'entendent </w:t>
            </w:r>
          </w:p>
          <w:p w:rsidR="00A426A5" w:rsidRPr="003C0927" w:rsidRDefault="00A426A5" w:rsidP="00A426A5">
            <w:pPr>
              <w:pStyle w:val="BodyText"/>
              <w:tabs>
                <w:tab w:val="left" w:pos="0"/>
              </w:tabs>
              <w:spacing w:before="120" w:after="120"/>
              <w:rPr>
                <w:sz w:val="24"/>
              </w:rPr>
            </w:pPr>
            <w:r w:rsidRPr="003C0927">
              <w:rPr>
                <w:sz w:val="24"/>
              </w:rPr>
              <w:t>_______________________________ [</w:t>
            </w:r>
            <w:r w:rsidRPr="003C0927">
              <w:rPr>
                <w:i/>
                <w:sz w:val="24"/>
              </w:rPr>
              <w:t>stipuler l'Incoterm applicable</w:t>
            </w:r>
            <w:r w:rsidRPr="003C0927">
              <w:rPr>
                <w:sz w:val="24"/>
              </w:rPr>
              <w:t>]</w:t>
            </w:r>
          </w:p>
          <w:p w:rsidR="00786C46" w:rsidRPr="003C0927" w:rsidRDefault="00786C46" w:rsidP="00A426A5">
            <w:pPr>
              <w:pStyle w:val="BodyText"/>
              <w:tabs>
                <w:tab w:val="left" w:pos="0"/>
              </w:tabs>
              <w:spacing w:before="120" w:after="120"/>
              <w:rPr>
                <w:sz w:val="24"/>
              </w:rPr>
            </w:pPr>
            <w:r w:rsidRPr="003C0927">
              <w:rPr>
                <w:sz w:val="24"/>
              </w:rPr>
              <w:t>Les prix de prestations et fournitures connexes devant être proposés séparément, sont: [</w:t>
            </w:r>
            <w:r w:rsidRPr="003C0927">
              <w:rPr>
                <w:i/>
                <w:sz w:val="24"/>
              </w:rPr>
              <w:t>biffer les mentions inutiles</w:t>
            </w:r>
            <w:r w:rsidRPr="003C0927">
              <w:rPr>
                <w:sz w:val="24"/>
              </w:rPr>
              <w:t>]</w:t>
            </w:r>
          </w:p>
          <w:p w:rsidR="00786C46" w:rsidRPr="003C0927" w:rsidRDefault="00786C46" w:rsidP="00A426A5">
            <w:pPr>
              <w:pStyle w:val="BodyText"/>
              <w:tabs>
                <w:tab w:val="left" w:pos="0"/>
              </w:tabs>
              <w:spacing w:before="120" w:after="120"/>
              <w:rPr>
                <w:sz w:val="24"/>
              </w:rPr>
            </w:pPr>
            <w:r w:rsidRPr="003C0927">
              <w:rPr>
                <w:sz w:val="24"/>
              </w:rPr>
              <w:t xml:space="preserve">Transports intérieurs: </w:t>
            </w:r>
          </w:p>
          <w:p w:rsidR="00786C46" w:rsidRPr="003C0927" w:rsidRDefault="00786C46" w:rsidP="00A426A5">
            <w:pPr>
              <w:pStyle w:val="BodyText"/>
              <w:tabs>
                <w:tab w:val="left" w:pos="0"/>
              </w:tabs>
              <w:spacing w:before="120" w:after="120"/>
              <w:rPr>
                <w:sz w:val="24"/>
              </w:rPr>
            </w:pPr>
            <w:r w:rsidRPr="003C0927">
              <w:rPr>
                <w:sz w:val="24"/>
              </w:rPr>
              <w:t>Pièces de rechange couvrant une période d'utilisation de _______ mois</w:t>
            </w:r>
          </w:p>
          <w:p w:rsidR="00786C46" w:rsidRPr="003C0927" w:rsidRDefault="00786C46" w:rsidP="00A426A5">
            <w:pPr>
              <w:pStyle w:val="BodyText"/>
              <w:tabs>
                <w:tab w:val="left" w:pos="0"/>
              </w:tabs>
              <w:spacing w:before="120" w:after="120"/>
              <w:rPr>
                <w:sz w:val="24"/>
              </w:rPr>
            </w:pPr>
            <w:r w:rsidRPr="003C0927">
              <w:rPr>
                <w:sz w:val="24"/>
              </w:rPr>
              <w:t xml:space="preserve">Service après-vente par représentant domicilié en </w:t>
            </w:r>
            <w:proofErr w:type="spellStart"/>
            <w:r w:rsidRPr="003C0927">
              <w:rPr>
                <w:sz w:val="24"/>
              </w:rPr>
              <w:t>Haiti</w:t>
            </w:r>
            <w:proofErr w:type="spellEnd"/>
            <w:r w:rsidRPr="003C0927">
              <w:rPr>
                <w:sz w:val="24"/>
              </w:rPr>
              <w:t xml:space="preserve"> ______________</w:t>
            </w:r>
          </w:p>
          <w:p w:rsidR="00786C46" w:rsidRPr="003C0927" w:rsidRDefault="00786C46" w:rsidP="00A426A5">
            <w:pPr>
              <w:pStyle w:val="BodyText"/>
              <w:tabs>
                <w:tab w:val="left" w:pos="0"/>
              </w:tabs>
              <w:spacing w:before="120" w:after="120"/>
              <w:rPr>
                <w:sz w:val="24"/>
              </w:rPr>
            </w:pPr>
            <w:r w:rsidRPr="003C0927">
              <w:rPr>
                <w:sz w:val="24"/>
              </w:rPr>
              <w:t>Période de garantie pièces et main d'</w:t>
            </w:r>
            <w:r w:rsidR="003C0927" w:rsidRPr="003C0927">
              <w:rPr>
                <w:sz w:val="24"/>
              </w:rPr>
              <w:t>œuvre</w:t>
            </w:r>
            <w:r w:rsidRPr="003C0927">
              <w:rPr>
                <w:sz w:val="24"/>
              </w:rPr>
              <w:t>: _____________ mois</w:t>
            </w:r>
          </w:p>
          <w:p w:rsidR="003424B4" w:rsidRPr="003C0927" w:rsidRDefault="003424B4" w:rsidP="00A426A5">
            <w:pPr>
              <w:pStyle w:val="BodyText"/>
              <w:tabs>
                <w:tab w:val="left" w:pos="0"/>
              </w:tabs>
              <w:spacing w:before="120" w:after="120"/>
              <w:rPr>
                <w:sz w:val="24"/>
              </w:rPr>
            </w:pPr>
            <w:r w:rsidRPr="003C0927">
              <w:rPr>
                <w:sz w:val="24"/>
              </w:rPr>
              <w:t>Autres ______________________________________________________</w:t>
            </w:r>
          </w:p>
        </w:tc>
      </w:tr>
      <w:tr w:rsidR="003424B4" w:rsidRPr="003C0927" w:rsidTr="00072972">
        <w:tc>
          <w:tcPr>
            <w:tcW w:w="2088" w:type="dxa"/>
          </w:tcPr>
          <w:p w:rsidR="003424B4" w:rsidRPr="003C0927" w:rsidRDefault="00314899" w:rsidP="003854D7">
            <w:pPr>
              <w:pStyle w:val="BodyText"/>
              <w:numPr>
                <w:ilvl w:val="3"/>
                <w:numId w:val="0"/>
              </w:numPr>
              <w:tabs>
                <w:tab w:val="left" w:pos="0"/>
              </w:tabs>
              <w:spacing w:before="120" w:after="120"/>
              <w:rPr>
                <w:b/>
                <w:sz w:val="24"/>
              </w:rPr>
            </w:pPr>
            <w:r w:rsidRPr="003C0927">
              <w:rPr>
                <w:b/>
                <w:sz w:val="24"/>
              </w:rPr>
              <w:t>Art. 10</w:t>
            </w:r>
          </w:p>
        </w:tc>
        <w:tc>
          <w:tcPr>
            <w:tcW w:w="7776" w:type="dxa"/>
          </w:tcPr>
          <w:p w:rsidR="003424B4" w:rsidRPr="003C0927" w:rsidRDefault="003424B4" w:rsidP="00A426A5">
            <w:pPr>
              <w:pStyle w:val="BodyText"/>
              <w:tabs>
                <w:tab w:val="left" w:pos="0"/>
              </w:tabs>
              <w:spacing w:before="120" w:after="120"/>
              <w:rPr>
                <w:sz w:val="24"/>
              </w:rPr>
            </w:pPr>
            <w:r w:rsidRPr="003C0927">
              <w:rPr>
                <w:sz w:val="24"/>
              </w:rPr>
              <w:t xml:space="preserve">Les prix doivent être présentés en lots indivisibles selon la composition présentée au bordereau, </w:t>
            </w:r>
          </w:p>
          <w:p w:rsidR="003424B4" w:rsidRPr="003C0927" w:rsidRDefault="003424B4" w:rsidP="00A426A5">
            <w:pPr>
              <w:pStyle w:val="BodyText"/>
              <w:tabs>
                <w:tab w:val="left" w:pos="0"/>
              </w:tabs>
              <w:spacing w:before="120" w:after="120"/>
              <w:rPr>
                <w:i/>
                <w:sz w:val="24"/>
              </w:rPr>
            </w:pPr>
            <w:r w:rsidRPr="003C0927">
              <w:rPr>
                <w:i/>
                <w:sz w:val="24"/>
              </w:rPr>
              <w:t>ou bien</w:t>
            </w:r>
          </w:p>
          <w:p w:rsidR="003424B4" w:rsidRPr="003C0927" w:rsidRDefault="003424B4" w:rsidP="00A426A5">
            <w:pPr>
              <w:pStyle w:val="BodyText"/>
              <w:tabs>
                <w:tab w:val="left" w:pos="0"/>
              </w:tabs>
              <w:spacing w:before="120" w:after="120"/>
              <w:rPr>
                <w:sz w:val="24"/>
              </w:rPr>
            </w:pPr>
            <w:r w:rsidRPr="003C0927">
              <w:rPr>
                <w:sz w:val="24"/>
              </w:rPr>
              <w:t xml:space="preserve">La soumission doit inclure le prix de toutes les fournitures listées au bordereau en un </w:t>
            </w:r>
            <w:r w:rsidR="00314899" w:rsidRPr="003C0927">
              <w:rPr>
                <w:sz w:val="24"/>
              </w:rPr>
              <w:t xml:space="preserve">seul </w:t>
            </w:r>
            <w:r w:rsidRPr="003C0927">
              <w:rPr>
                <w:sz w:val="24"/>
              </w:rPr>
              <w:t xml:space="preserve">lot indivisible. </w:t>
            </w:r>
          </w:p>
        </w:tc>
      </w:tr>
      <w:tr w:rsidR="00072972" w:rsidRPr="003C0927" w:rsidTr="00072972">
        <w:tc>
          <w:tcPr>
            <w:tcW w:w="2088" w:type="dxa"/>
            <w:vMerge w:val="restart"/>
          </w:tcPr>
          <w:p w:rsidR="00072972" w:rsidRPr="003C0927" w:rsidRDefault="00072972" w:rsidP="003854D7">
            <w:pPr>
              <w:pStyle w:val="BodyText"/>
              <w:numPr>
                <w:ilvl w:val="3"/>
                <w:numId w:val="0"/>
              </w:numPr>
              <w:tabs>
                <w:tab w:val="left" w:pos="0"/>
              </w:tabs>
              <w:spacing w:before="120" w:after="120"/>
              <w:rPr>
                <w:b/>
                <w:sz w:val="24"/>
              </w:rPr>
            </w:pPr>
            <w:r w:rsidRPr="003C0927">
              <w:rPr>
                <w:b/>
                <w:sz w:val="24"/>
              </w:rPr>
              <w:t>Art. 1</w:t>
            </w:r>
            <w:r w:rsidR="00314899" w:rsidRPr="003C0927">
              <w:rPr>
                <w:b/>
                <w:sz w:val="24"/>
              </w:rPr>
              <w:t>5</w:t>
            </w:r>
          </w:p>
        </w:tc>
        <w:tc>
          <w:tcPr>
            <w:tcW w:w="7776" w:type="dxa"/>
          </w:tcPr>
          <w:p w:rsidR="00072972" w:rsidRPr="003C0927" w:rsidRDefault="00072972" w:rsidP="00EA768B">
            <w:pPr>
              <w:autoSpaceDE/>
              <w:autoSpaceDN/>
              <w:spacing w:before="120" w:after="120"/>
              <w:rPr>
                <w:sz w:val="24"/>
                <w:szCs w:val="24"/>
              </w:rPr>
            </w:pPr>
            <w:r w:rsidRPr="003C0927">
              <w:rPr>
                <w:sz w:val="24"/>
                <w:szCs w:val="24"/>
              </w:rPr>
              <w:t>Adresse à laquelle les soumissions doivent être déposées ou postées:</w:t>
            </w:r>
          </w:p>
          <w:p w:rsidR="00072972" w:rsidRPr="003C0927" w:rsidRDefault="00072972" w:rsidP="00EA768B">
            <w:pPr>
              <w:autoSpaceDE/>
              <w:autoSpaceDN/>
              <w:spacing w:before="120" w:after="120"/>
              <w:rPr>
                <w:sz w:val="24"/>
                <w:szCs w:val="24"/>
              </w:rPr>
            </w:pPr>
            <w:r w:rsidRPr="003C0927">
              <w:rPr>
                <w:sz w:val="24"/>
                <w:szCs w:val="24"/>
              </w:rPr>
              <w:t>____________________________________________________________</w:t>
            </w:r>
          </w:p>
          <w:p w:rsidR="00072972" w:rsidRPr="003C0927" w:rsidRDefault="00072972" w:rsidP="00EA768B">
            <w:pPr>
              <w:autoSpaceDE/>
              <w:autoSpaceDN/>
              <w:spacing w:before="120" w:after="120"/>
              <w:rPr>
                <w:sz w:val="24"/>
                <w:szCs w:val="24"/>
              </w:rPr>
            </w:pPr>
            <w:r w:rsidRPr="003C0927">
              <w:rPr>
                <w:sz w:val="24"/>
                <w:szCs w:val="24"/>
              </w:rPr>
              <w:t>____________________________________________________________</w:t>
            </w:r>
          </w:p>
        </w:tc>
      </w:tr>
      <w:tr w:rsidR="00072972" w:rsidRPr="003C0927" w:rsidTr="00072972">
        <w:tc>
          <w:tcPr>
            <w:tcW w:w="2088" w:type="dxa"/>
            <w:vMerge/>
          </w:tcPr>
          <w:p w:rsidR="00072972" w:rsidRPr="003C0927" w:rsidRDefault="00072972" w:rsidP="003854D7">
            <w:pPr>
              <w:pStyle w:val="BodyText"/>
              <w:numPr>
                <w:ilvl w:val="3"/>
                <w:numId w:val="0"/>
              </w:numPr>
              <w:tabs>
                <w:tab w:val="left" w:pos="0"/>
              </w:tabs>
              <w:spacing w:before="120" w:after="120"/>
              <w:rPr>
                <w:b/>
                <w:sz w:val="24"/>
              </w:rPr>
            </w:pPr>
          </w:p>
        </w:tc>
        <w:tc>
          <w:tcPr>
            <w:tcW w:w="7776" w:type="dxa"/>
          </w:tcPr>
          <w:p w:rsidR="00072972" w:rsidRPr="003C0927" w:rsidRDefault="00072972" w:rsidP="00072972">
            <w:pPr>
              <w:autoSpaceDE/>
              <w:autoSpaceDN/>
              <w:spacing w:before="120" w:after="120"/>
              <w:rPr>
                <w:sz w:val="24"/>
                <w:szCs w:val="24"/>
              </w:rPr>
            </w:pPr>
            <w:r w:rsidRPr="003C0927">
              <w:rPr>
                <w:sz w:val="24"/>
                <w:szCs w:val="24"/>
              </w:rPr>
              <w:t>Titre et Numéro de l'Appel d'Offres</w:t>
            </w:r>
          </w:p>
          <w:p w:rsidR="00072972" w:rsidRPr="003C0927" w:rsidRDefault="00072972" w:rsidP="00072972">
            <w:pPr>
              <w:autoSpaceDE/>
              <w:autoSpaceDN/>
              <w:spacing w:before="120" w:after="120"/>
              <w:rPr>
                <w:sz w:val="24"/>
                <w:szCs w:val="24"/>
              </w:rPr>
            </w:pPr>
            <w:r w:rsidRPr="003C0927">
              <w:rPr>
                <w:sz w:val="24"/>
                <w:szCs w:val="24"/>
              </w:rPr>
              <w:t>_______________________________________________________________</w:t>
            </w:r>
          </w:p>
          <w:p w:rsidR="00072972" w:rsidRPr="003C0927" w:rsidRDefault="00072972" w:rsidP="003854D7">
            <w:pPr>
              <w:pStyle w:val="BodyText"/>
              <w:numPr>
                <w:ilvl w:val="3"/>
                <w:numId w:val="0"/>
              </w:numPr>
              <w:tabs>
                <w:tab w:val="left" w:pos="0"/>
              </w:tabs>
              <w:spacing w:before="120" w:after="120"/>
              <w:rPr>
                <w:sz w:val="24"/>
              </w:rPr>
            </w:pPr>
          </w:p>
        </w:tc>
      </w:tr>
      <w:tr w:rsidR="00072972" w:rsidRPr="003C0927" w:rsidTr="00072972">
        <w:tc>
          <w:tcPr>
            <w:tcW w:w="2088" w:type="dxa"/>
            <w:vMerge/>
          </w:tcPr>
          <w:p w:rsidR="00072972" w:rsidRPr="003C0927" w:rsidRDefault="00072972" w:rsidP="003854D7">
            <w:pPr>
              <w:pStyle w:val="BodyText"/>
              <w:numPr>
                <w:ilvl w:val="3"/>
                <w:numId w:val="0"/>
              </w:numPr>
              <w:tabs>
                <w:tab w:val="left" w:pos="0"/>
              </w:tabs>
              <w:spacing w:before="120" w:after="120"/>
              <w:rPr>
                <w:b/>
                <w:sz w:val="24"/>
              </w:rPr>
            </w:pPr>
          </w:p>
        </w:tc>
        <w:tc>
          <w:tcPr>
            <w:tcW w:w="7776" w:type="dxa"/>
          </w:tcPr>
          <w:p w:rsidR="00072972" w:rsidRPr="003C0927" w:rsidRDefault="00072972" w:rsidP="00072972">
            <w:pPr>
              <w:autoSpaceDE/>
              <w:autoSpaceDN/>
              <w:spacing w:before="120" w:after="120"/>
              <w:rPr>
                <w:sz w:val="24"/>
                <w:szCs w:val="24"/>
              </w:rPr>
            </w:pPr>
            <w:r w:rsidRPr="003C0927">
              <w:rPr>
                <w:sz w:val="24"/>
                <w:szCs w:val="24"/>
              </w:rPr>
              <w:t>Date et heure limite pour le dépôt des offres:</w:t>
            </w:r>
          </w:p>
          <w:p w:rsidR="00072972" w:rsidRPr="003C0927" w:rsidRDefault="00072972" w:rsidP="00072972">
            <w:pPr>
              <w:autoSpaceDE/>
              <w:autoSpaceDN/>
              <w:spacing w:before="120" w:after="120"/>
              <w:rPr>
                <w:sz w:val="24"/>
                <w:szCs w:val="24"/>
              </w:rPr>
            </w:pPr>
            <w:r w:rsidRPr="003C0927">
              <w:rPr>
                <w:sz w:val="24"/>
                <w:szCs w:val="24"/>
              </w:rPr>
              <w:t>Le ___________________________, à _____________ précises.</w:t>
            </w:r>
          </w:p>
          <w:p w:rsidR="00072972" w:rsidRPr="003C0927" w:rsidRDefault="00072972" w:rsidP="00072972">
            <w:pPr>
              <w:pStyle w:val="BodyText"/>
              <w:numPr>
                <w:ilvl w:val="3"/>
                <w:numId w:val="0"/>
              </w:numPr>
              <w:tabs>
                <w:tab w:val="left" w:pos="0"/>
              </w:tabs>
              <w:spacing w:before="120" w:after="120"/>
              <w:rPr>
                <w:sz w:val="24"/>
              </w:rPr>
            </w:pPr>
            <w:r w:rsidRPr="003C0927">
              <w:rPr>
                <w:sz w:val="24"/>
              </w:rPr>
              <w:t>L'ouverture en séance publique se tiendra immédiatement après l'heure limite du dépôt des offres.</w:t>
            </w:r>
          </w:p>
        </w:tc>
      </w:tr>
      <w:tr w:rsidR="00314899" w:rsidRPr="003C0927" w:rsidTr="00072972">
        <w:tc>
          <w:tcPr>
            <w:tcW w:w="2088" w:type="dxa"/>
          </w:tcPr>
          <w:p w:rsidR="00314899" w:rsidRPr="003C0927" w:rsidRDefault="00314899" w:rsidP="003854D7">
            <w:pPr>
              <w:pStyle w:val="BodyText"/>
              <w:numPr>
                <w:ilvl w:val="3"/>
                <w:numId w:val="0"/>
              </w:numPr>
              <w:tabs>
                <w:tab w:val="left" w:pos="0"/>
              </w:tabs>
              <w:spacing w:before="120" w:after="120"/>
              <w:rPr>
                <w:b/>
                <w:sz w:val="24"/>
              </w:rPr>
            </w:pPr>
            <w:r w:rsidRPr="003C0927">
              <w:rPr>
                <w:b/>
                <w:sz w:val="24"/>
              </w:rPr>
              <w:t>Art. 19</w:t>
            </w:r>
          </w:p>
        </w:tc>
        <w:tc>
          <w:tcPr>
            <w:tcW w:w="7776" w:type="dxa"/>
          </w:tcPr>
          <w:p w:rsidR="00314899" w:rsidRPr="003C0927" w:rsidRDefault="00314899" w:rsidP="00314899">
            <w:pPr>
              <w:autoSpaceDE/>
              <w:autoSpaceDN/>
              <w:spacing w:before="120" w:after="120"/>
              <w:rPr>
                <w:i/>
                <w:sz w:val="24"/>
                <w:szCs w:val="24"/>
              </w:rPr>
            </w:pPr>
            <w:r w:rsidRPr="003C0927">
              <w:rPr>
                <w:i/>
                <w:sz w:val="24"/>
                <w:szCs w:val="24"/>
              </w:rPr>
              <w:t>[si applicable:]</w:t>
            </w:r>
          </w:p>
          <w:p w:rsidR="00314899" w:rsidRPr="003C0927" w:rsidRDefault="00314899" w:rsidP="00314899">
            <w:pPr>
              <w:autoSpaceDE/>
              <w:autoSpaceDN/>
              <w:rPr>
                <w:sz w:val="24"/>
                <w:szCs w:val="24"/>
              </w:rPr>
            </w:pPr>
            <w:r w:rsidRPr="003C0927">
              <w:rPr>
                <w:sz w:val="24"/>
                <w:szCs w:val="24"/>
              </w:rPr>
              <w:t xml:space="preserve">Outre le prix des fournitures et leur livraison, et suivant les indications du bordereau des quantités, l'offre devra inclure les prix suivants qui seront pris en compte aux fins de la comparaison des offres: </w:t>
            </w:r>
          </w:p>
          <w:p w:rsidR="00314899" w:rsidRPr="003C0927" w:rsidRDefault="00314899" w:rsidP="00314899">
            <w:pPr>
              <w:autoSpaceDE/>
              <w:autoSpaceDN/>
              <w:rPr>
                <w:sz w:val="24"/>
                <w:szCs w:val="24"/>
              </w:rPr>
            </w:pPr>
          </w:p>
          <w:p w:rsidR="00314899" w:rsidRPr="003C0927" w:rsidRDefault="00314899" w:rsidP="00314899">
            <w:pPr>
              <w:autoSpaceDE/>
              <w:autoSpaceDN/>
              <w:ind w:left="342" w:hanging="342"/>
              <w:rPr>
                <w:sz w:val="24"/>
                <w:szCs w:val="24"/>
              </w:rPr>
            </w:pPr>
            <w:r w:rsidRPr="003C0927">
              <w:rPr>
                <w:sz w:val="24"/>
                <w:szCs w:val="24"/>
              </w:rPr>
              <w:t xml:space="preserve">a) Coût prévisionnel de pièces de rechange nécessaire pour assurer le bon fonctionnement durant la période de ____________ (mois/ans); </w:t>
            </w:r>
          </w:p>
          <w:p w:rsidR="00314899" w:rsidRPr="003C0927" w:rsidRDefault="00314899" w:rsidP="00314899">
            <w:pPr>
              <w:autoSpaceDE/>
              <w:autoSpaceDN/>
              <w:ind w:left="342" w:hanging="342"/>
              <w:rPr>
                <w:sz w:val="24"/>
                <w:szCs w:val="24"/>
              </w:rPr>
            </w:pPr>
            <w:r w:rsidRPr="003C0927">
              <w:rPr>
                <w:sz w:val="24"/>
                <w:szCs w:val="24"/>
              </w:rPr>
              <w:t>b) Coût du stockage des pièces de rechange et du service après-vente;</w:t>
            </w:r>
          </w:p>
          <w:p w:rsidR="00314899" w:rsidRPr="003C0927" w:rsidRDefault="00314899" w:rsidP="00314899">
            <w:pPr>
              <w:autoSpaceDE/>
              <w:autoSpaceDN/>
              <w:ind w:left="342" w:hanging="342"/>
              <w:rPr>
                <w:sz w:val="24"/>
                <w:szCs w:val="24"/>
              </w:rPr>
            </w:pPr>
            <w:r w:rsidRPr="003C0927">
              <w:rPr>
                <w:sz w:val="24"/>
                <w:szCs w:val="24"/>
              </w:rPr>
              <w:t>c) Prévision des coûts d'entretien pendant la période de ____________ (mois/ans);</w:t>
            </w:r>
          </w:p>
          <w:p w:rsidR="00314899" w:rsidRPr="003C0927" w:rsidRDefault="00314899" w:rsidP="00314899">
            <w:pPr>
              <w:autoSpaceDE/>
              <w:autoSpaceDN/>
              <w:ind w:left="342" w:hanging="342"/>
              <w:rPr>
                <w:sz w:val="24"/>
                <w:szCs w:val="24"/>
              </w:rPr>
            </w:pPr>
            <w:r w:rsidRPr="003C0927">
              <w:rPr>
                <w:sz w:val="24"/>
                <w:szCs w:val="24"/>
              </w:rPr>
              <w:t>d) Coûts prévisionnel de fonctionnement selon le rendement des fournitures proposées pour atteindre les performances et les conditions d'utilisation rendant les équipements conformes.</w:t>
            </w:r>
          </w:p>
        </w:tc>
      </w:tr>
      <w:tr w:rsidR="00AA333D" w:rsidRPr="003C0927" w:rsidTr="00072972">
        <w:tc>
          <w:tcPr>
            <w:tcW w:w="2088" w:type="dxa"/>
          </w:tcPr>
          <w:p w:rsidR="00AA333D" w:rsidRPr="003C0927" w:rsidRDefault="00AA333D" w:rsidP="003854D7">
            <w:pPr>
              <w:pStyle w:val="BodyText"/>
              <w:numPr>
                <w:ilvl w:val="3"/>
                <w:numId w:val="0"/>
              </w:numPr>
              <w:tabs>
                <w:tab w:val="left" w:pos="0"/>
              </w:tabs>
              <w:spacing w:before="120" w:after="120"/>
              <w:rPr>
                <w:b/>
                <w:sz w:val="24"/>
              </w:rPr>
            </w:pPr>
            <w:r w:rsidRPr="003C0927">
              <w:rPr>
                <w:b/>
                <w:sz w:val="24"/>
              </w:rPr>
              <w:t>Art. 24</w:t>
            </w:r>
          </w:p>
        </w:tc>
        <w:tc>
          <w:tcPr>
            <w:tcW w:w="7776" w:type="dxa"/>
          </w:tcPr>
          <w:p w:rsidR="00AA333D" w:rsidRPr="003C0927" w:rsidRDefault="00AA333D" w:rsidP="00314899">
            <w:pPr>
              <w:autoSpaceDE/>
              <w:autoSpaceDN/>
              <w:spacing w:before="120" w:after="120"/>
              <w:rPr>
                <w:sz w:val="24"/>
                <w:szCs w:val="24"/>
              </w:rPr>
            </w:pPr>
            <w:r w:rsidRPr="003C0927">
              <w:rPr>
                <w:sz w:val="24"/>
                <w:szCs w:val="24"/>
              </w:rPr>
              <w:t>La Garantie de Bonne Exécution, sous la forme requise imposée dans les présents DAO, devra couvrir ________ % du montant du marché</w:t>
            </w:r>
          </w:p>
        </w:tc>
      </w:tr>
      <w:tr w:rsidR="003424B4" w:rsidRPr="003C0927" w:rsidTr="00072972">
        <w:tc>
          <w:tcPr>
            <w:tcW w:w="2088" w:type="dxa"/>
          </w:tcPr>
          <w:p w:rsidR="003424B4" w:rsidRPr="003C0927" w:rsidRDefault="003424B4" w:rsidP="003854D7">
            <w:pPr>
              <w:pStyle w:val="BodyText"/>
              <w:numPr>
                <w:ilvl w:val="3"/>
                <w:numId w:val="0"/>
              </w:numPr>
              <w:tabs>
                <w:tab w:val="left" w:pos="0"/>
              </w:tabs>
              <w:spacing w:before="120" w:after="120"/>
              <w:rPr>
                <w:b/>
                <w:sz w:val="24"/>
              </w:rPr>
            </w:pPr>
            <w:r w:rsidRPr="003C0927">
              <w:rPr>
                <w:b/>
                <w:sz w:val="24"/>
              </w:rPr>
              <w:t>Art. 2</w:t>
            </w:r>
            <w:r w:rsidR="00AA333D" w:rsidRPr="003C0927">
              <w:rPr>
                <w:b/>
                <w:sz w:val="24"/>
              </w:rPr>
              <w:t>7</w:t>
            </w:r>
          </w:p>
        </w:tc>
        <w:tc>
          <w:tcPr>
            <w:tcW w:w="7776" w:type="dxa"/>
          </w:tcPr>
          <w:p w:rsidR="003424B4" w:rsidRPr="003C0927" w:rsidRDefault="003424B4" w:rsidP="00072972">
            <w:pPr>
              <w:autoSpaceDE/>
              <w:autoSpaceDN/>
              <w:spacing w:before="120" w:after="120"/>
              <w:rPr>
                <w:sz w:val="24"/>
                <w:szCs w:val="24"/>
              </w:rPr>
            </w:pPr>
            <w:r w:rsidRPr="003C0927">
              <w:rPr>
                <w:sz w:val="24"/>
                <w:szCs w:val="24"/>
              </w:rPr>
              <w:t>Les quantités des fournitures spécifiées dans le bordereau des quantités et des prix unitaires, pourront varier lors de l'établissement de la Lettre de Marché par plus ou moins ______ %, sans changement de prix unitaire ou d'autres termes et conditions.</w:t>
            </w:r>
          </w:p>
        </w:tc>
      </w:tr>
    </w:tbl>
    <w:p w:rsidR="00072972" w:rsidRPr="003C0927" w:rsidRDefault="00072972" w:rsidP="003D1FA5">
      <w:pPr>
        <w:rPr>
          <w:rFonts w:ascii="Arial" w:hAnsi="Arial" w:cs="Arial"/>
        </w:rPr>
      </w:pPr>
    </w:p>
    <w:p w:rsidR="007A6959" w:rsidRPr="003C0927" w:rsidRDefault="007A6959" w:rsidP="003D1FA5">
      <w:pPr>
        <w:rPr>
          <w:rFonts w:ascii="Arial" w:hAnsi="Arial" w:cs="Arial"/>
        </w:rPr>
      </w:pPr>
    </w:p>
    <w:p w:rsidR="007A6959" w:rsidRPr="003C0927" w:rsidRDefault="007A6959">
      <w:pPr>
        <w:autoSpaceDE/>
        <w:autoSpaceDN/>
        <w:rPr>
          <w:rFonts w:ascii="Arial" w:hAnsi="Arial" w:cs="Arial"/>
        </w:rPr>
      </w:pPr>
      <w:r w:rsidRPr="003C0927">
        <w:rPr>
          <w:rFonts w:ascii="Arial" w:hAnsi="Arial" w:cs="Arial"/>
        </w:rPr>
        <w:br w:type="page"/>
      </w:r>
    </w:p>
    <w:p w:rsidR="007A6959" w:rsidRPr="003C0927" w:rsidRDefault="007A6959" w:rsidP="007A6959">
      <w:pPr>
        <w:jc w:val="center"/>
        <w:rPr>
          <w:rFonts w:ascii="Arial" w:hAnsi="Arial" w:cs="Arial"/>
          <w:b/>
          <w:bCs/>
          <w:sz w:val="36"/>
          <w:szCs w:val="36"/>
        </w:rPr>
      </w:pPr>
      <w:r w:rsidRPr="003C0927">
        <w:rPr>
          <w:rFonts w:ascii="Arial" w:hAnsi="Arial" w:cs="Arial"/>
          <w:b/>
          <w:bCs/>
          <w:sz w:val="36"/>
          <w:szCs w:val="36"/>
        </w:rPr>
        <w:lastRenderedPageBreak/>
        <w:t>3. CRITERES DE QUALIFICATION</w:t>
      </w:r>
    </w:p>
    <w:p w:rsidR="000C0B65" w:rsidRPr="003C0927" w:rsidRDefault="000C0B65" w:rsidP="007A6959">
      <w:pPr>
        <w:rPr>
          <w:rFonts w:ascii="Arial" w:hAnsi="Arial" w:cs="Arial"/>
          <w:b/>
          <w:bCs/>
          <w:sz w:val="36"/>
          <w:szCs w:val="36"/>
        </w:rPr>
      </w:pPr>
    </w:p>
    <w:p w:rsidR="00820F9C" w:rsidRPr="003C0927" w:rsidRDefault="00820F9C" w:rsidP="007A6959">
      <w:pPr>
        <w:rPr>
          <w:rFonts w:ascii="Arial" w:hAnsi="Arial" w:cs="Arial"/>
          <w:b/>
          <w:bCs/>
          <w:sz w:val="36"/>
          <w:szCs w:val="36"/>
        </w:rPr>
      </w:pPr>
    </w:p>
    <w:p w:rsidR="007A6959" w:rsidRPr="003C0927" w:rsidRDefault="000C0B65" w:rsidP="007A6959">
      <w:pPr>
        <w:rPr>
          <w:rFonts w:ascii="Arial" w:hAnsi="Arial" w:cs="Arial"/>
          <w:b/>
          <w:bCs/>
          <w:sz w:val="28"/>
          <w:szCs w:val="28"/>
        </w:rPr>
      </w:pPr>
      <w:r w:rsidRPr="003C0927">
        <w:rPr>
          <w:rFonts w:ascii="Arial" w:hAnsi="Arial" w:cs="Arial"/>
          <w:b/>
          <w:bCs/>
          <w:sz w:val="28"/>
          <w:szCs w:val="28"/>
        </w:rPr>
        <w:t xml:space="preserve">3.1. CRITERES DE QUALIFICATION </w:t>
      </w:r>
    </w:p>
    <w:p w:rsidR="000C0B65" w:rsidRPr="003C0927" w:rsidRDefault="000C0B65" w:rsidP="007A6959">
      <w:pPr>
        <w:rPr>
          <w:b/>
          <w:sz w:val="24"/>
          <w:szCs w:val="24"/>
        </w:rPr>
      </w:pPr>
    </w:p>
    <w:p w:rsidR="00CC07DE" w:rsidRPr="003C0927" w:rsidRDefault="00CC07DE" w:rsidP="007A6959">
      <w:pPr>
        <w:rPr>
          <w:b/>
          <w:sz w:val="24"/>
          <w:szCs w:val="24"/>
        </w:rPr>
      </w:pPr>
    </w:p>
    <w:p w:rsidR="00CC07DE" w:rsidRPr="003C0927" w:rsidRDefault="00CC07DE" w:rsidP="007A6959">
      <w:pPr>
        <w:rPr>
          <w:sz w:val="24"/>
          <w:szCs w:val="24"/>
        </w:rPr>
      </w:pPr>
      <w:r w:rsidRPr="003C0927">
        <w:rPr>
          <w:sz w:val="24"/>
          <w:szCs w:val="24"/>
        </w:rPr>
        <w:t>Le contrôle de la recevabilité et des qualifications de l'offre se fait en trois étapes:</w:t>
      </w:r>
    </w:p>
    <w:p w:rsidR="00CC07DE" w:rsidRPr="003C0927" w:rsidRDefault="00CC07DE" w:rsidP="007A6959">
      <w:pPr>
        <w:rPr>
          <w:sz w:val="24"/>
          <w:szCs w:val="24"/>
        </w:rPr>
      </w:pPr>
    </w:p>
    <w:p w:rsidR="00CC07DE" w:rsidRPr="003C0927" w:rsidRDefault="00CC07DE" w:rsidP="007A6959">
      <w:pPr>
        <w:rPr>
          <w:sz w:val="24"/>
          <w:szCs w:val="24"/>
        </w:rPr>
      </w:pPr>
      <w:r w:rsidRPr="003C0927">
        <w:rPr>
          <w:sz w:val="24"/>
          <w:szCs w:val="24"/>
        </w:rPr>
        <w:t>1. Contrôle de la présence et de la conformité (i) du formulaire de soumission, (ii) de la Déclaration de garantie de soumission, et (iii) du bordereau des quantités avec le devis estimatif</w:t>
      </w:r>
      <w:r w:rsidR="00476EBB" w:rsidRPr="003C0927">
        <w:rPr>
          <w:sz w:val="24"/>
          <w:szCs w:val="24"/>
        </w:rPr>
        <w:t>, suivant les Formulaires A1, A2, et A3 présentés ci-après</w:t>
      </w:r>
      <w:r w:rsidRPr="003C0927">
        <w:rPr>
          <w:sz w:val="24"/>
          <w:szCs w:val="24"/>
        </w:rPr>
        <w:t>.</w:t>
      </w:r>
    </w:p>
    <w:p w:rsidR="00CC07DE" w:rsidRPr="003C0927" w:rsidRDefault="00CC07DE" w:rsidP="007A6959">
      <w:pPr>
        <w:rPr>
          <w:b/>
          <w:sz w:val="24"/>
          <w:szCs w:val="24"/>
        </w:rPr>
      </w:pPr>
    </w:p>
    <w:p w:rsidR="00CC07DE" w:rsidRPr="003C0927" w:rsidRDefault="00CC07DE" w:rsidP="007A6959">
      <w:pPr>
        <w:rPr>
          <w:sz w:val="24"/>
          <w:szCs w:val="24"/>
        </w:rPr>
      </w:pPr>
      <w:r w:rsidRPr="003C0927">
        <w:rPr>
          <w:sz w:val="24"/>
          <w:szCs w:val="24"/>
        </w:rPr>
        <w:t>2. Contrôle de la présence et de la conformité des informations d'ordre administratif</w:t>
      </w:r>
      <w:r w:rsidR="00476EBB" w:rsidRPr="003C0927">
        <w:rPr>
          <w:sz w:val="24"/>
          <w:szCs w:val="24"/>
        </w:rPr>
        <w:t xml:space="preserve"> suivant le Formulaire A4.</w:t>
      </w:r>
    </w:p>
    <w:p w:rsidR="00CC07DE" w:rsidRPr="003C0927" w:rsidRDefault="00CC07DE" w:rsidP="007A6959">
      <w:pPr>
        <w:rPr>
          <w:sz w:val="24"/>
          <w:szCs w:val="24"/>
        </w:rPr>
      </w:pPr>
    </w:p>
    <w:p w:rsidR="00476EBB" w:rsidRPr="003C0927" w:rsidRDefault="008A2D78" w:rsidP="007A6959">
      <w:pPr>
        <w:rPr>
          <w:sz w:val="24"/>
          <w:szCs w:val="24"/>
        </w:rPr>
      </w:pPr>
      <w:r w:rsidRPr="003C0927">
        <w:rPr>
          <w:sz w:val="24"/>
          <w:szCs w:val="24"/>
        </w:rPr>
        <w:t xml:space="preserve">3. </w:t>
      </w:r>
      <w:r w:rsidR="00476EBB" w:rsidRPr="003C0927">
        <w:rPr>
          <w:sz w:val="24"/>
          <w:szCs w:val="24"/>
        </w:rPr>
        <w:t>La présence conforme des documents ci-dessus permet de considérer l'examen détaillé de la soumission avec la phase suivante:</w:t>
      </w:r>
    </w:p>
    <w:p w:rsidR="00476EBB" w:rsidRPr="003C0927" w:rsidRDefault="00476EBB" w:rsidP="007A6959">
      <w:pPr>
        <w:rPr>
          <w:sz w:val="24"/>
          <w:szCs w:val="24"/>
        </w:rPr>
      </w:pPr>
    </w:p>
    <w:p w:rsidR="00476EBB" w:rsidRPr="003C0927" w:rsidRDefault="00476EBB" w:rsidP="007A6959">
      <w:pPr>
        <w:rPr>
          <w:sz w:val="24"/>
          <w:szCs w:val="24"/>
        </w:rPr>
      </w:pPr>
    </w:p>
    <w:p w:rsidR="00CC07DE" w:rsidRPr="003C0927" w:rsidRDefault="00CC07DE" w:rsidP="007A6959">
      <w:pPr>
        <w:rPr>
          <w:sz w:val="24"/>
          <w:szCs w:val="24"/>
        </w:rPr>
      </w:pPr>
    </w:p>
    <w:tbl>
      <w:tblPr>
        <w:tblStyle w:val="TableGrid"/>
        <w:tblW w:w="0" w:type="auto"/>
        <w:tblLook w:val="04A0" w:firstRow="1" w:lastRow="0" w:firstColumn="1" w:lastColumn="0" w:noHBand="0" w:noVBand="1"/>
      </w:tblPr>
      <w:tblGrid>
        <w:gridCol w:w="378"/>
        <w:gridCol w:w="3600"/>
        <w:gridCol w:w="4230"/>
        <w:gridCol w:w="1656"/>
      </w:tblGrid>
      <w:tr w:rsidR="000C0B65" w:rsidRPr="003C0927" w:rsidTr="00820F9C">
        <w:tc>
          <w:tcPr>
            <w:tcW w:w="378" w:type="dxa"/>
          </w:tcPr>
          <w:p w:rsidR="000C0B65" w:rsidRPr="003C0927" w:rsidRDefault="000C0B65" w:rsidP="003D1FA5">
            <w:pPr>
              <w:rPr>
                <w:b/>
                <w:sz w:val="24"/>
                <w:szCs w:val="24"/>
              </w:rPr>
            </w:pPr>
          </w:p>
        </w:tc>
        <w:tc>
          <w:tcPr>
            <w:tcW w:w="3600" w:type="dxa"/>
          </w:tcPr>
          <w:p w:rsidR="000C0B65" w:rsidRPr="003C0927" w:rsidRDefault="000C0B65" w:rsidP="003D1FA5">
            <w:pPr>
              <w:rPr>
                <w:b/>
                <w:sz w:val="24"/>
                <w:szCs w:val="24"/>
              </w:rPr>
            </w:pPr>
            <w:r w:rsidRPr="003C0927">
              <w:rPr>
                <w:b/>
                <w:sz w:val="24"/>
                <w:szCs w:val="24"/>
              </w:rPr>
              <w:t>Critère</w:t>
            </w:r>
          </w:p>
        </w:tc>
        <w:tc>
          <w:tcPr>
            <w:tcW w:w="4230" w:type="dxa"/>
          </w:tcPr>
          <w:p w:rsidR="000C0B65" w:rsidRPr="003C0927" w:rsidRDefault="000C0B65" w:rsidP="003D1FA5">
            <w:pPr>
              <w:rPr>
                <w:b/>
                <w:sz w:val="24"/>
                <w:szCs w:val="24"/>
              </w:rPr>
            </w:pPr>
            <w:r w:rsidRPr="003C0927">
              <w:rPr>
                <w:b/>
                <w:sz w:val="24"/>
                <w:szCs w:val="24"/>
              </w:rPr>
              <w:t>Niveau de qualification requis</w:t>
            </w:r>
          </w:p>
        </w:tc>
        <w:tc>
          <w:tcPr>
            <w:tcW w:w="1656" w:type="dxa"/>
          </w:tcPr>
          <w:p w:rsidR="000C0B65" w:rsidRPr="003C0927" w:rsidRDefault="000C0B65" w:rsidP="003D1FA5">
            <w:pPr>
              <w:rPr>
                <w:b/>
                <w:sz w:val="24"/>
                <w:szCs w:val="24"/>
              </w:rPr>
            </w:pPr>
            <w:r w:rsidRPr="003C0927">
              <w:rPr>
                <w:b/>
                <w:sz w:val="24"/>
                <w:szCs w:val="24"/>
              </w:rPr>
              <w:t>Formulaire à soumettre</w:t>
            </w:r>
          </w:p>
        </w:tc>
      </w:tr>
      <w:tr w:rsidR="000C0B65" w:rsidRPr="003C0927" w:rsidTr="00820F9C">
        <w:tc>
          <w:tcPr>
            <w:tcW w:w="378" w:type="dxa"/>
          </w:tcPr>
          <w:p w:rsidR="000C0B65" w:rsidRPr="003C0927" w:rsidRDefault="00820F9C" w:rsidP="00476EBB">
            <w:pPr>
              <w:spacing w:before="120" w:after="120"/>
              <w:rPr>
                <w:sz w:val="22"/>
                <w:szCs w:val="22"/>
              </w:rPr>
            </w:pPr>
            <w:r w:rsidRPr="003C0927">
              <w:rPr>
                <w:sz w:val="22"/>
                <w:szCs w:val="22"/>
              </w:rPr>
              <w:t>1</w:t>
            </w:r>
          </w:p>
        </w:tc>
        <w:tc>
          <w:tcPr>
            <w:tcW w:w="3600" w:type="dxa"/>
          </w:tcPr>
          <w:p w:rsidR="000C0B65" w:rsidRPr="003C0927" w:rsidRDefault="00820F9C" w:rsidP="00476EBB">
            <w:pPr>
              <w:spacing w:before="120" w:after="120"/>
              <w:rPr>
                <w:sz w:val="22"/>
                <w:szCs w:val="22"/>
              </w:rPr>
            </w:pPr>
            <w:r w:rsidRPr="003C0927">
              <w:rPr>
                <w:sz w:val="22"/>
                <w:szCs w:val="22"/>
              </w:rPr>
              <w:t>Autorisation du Fabricant</w:t>
            </w:r>
          </w:p>
        </w:tc>
        <w:tc>
          <w:tcPr>
            <w:tcW w:w="4230" w:type="dxa"/>
          </w:tcPr>
          <w:p w:rsidR="000C0B65" w:rsidRPr="003C0927" w:rsidRDefault="00476EBB" w:rsidP="00476EBB">
            <w:pPr>
              <w:spacing w:before="120" w:after="120"/>
              <w:rPr>
                <w:sz w:val="22"/>
                <w:szCs w:val="22"/>
              </w:rPr>
            </w:pPr>
            <w:r w:rsidRPr="003C0927">
              <w:rPr>
                <w:sz w:val="22"/>
                <w:szCs w:val="22"/>
              </w:rPr>
              <w:t>Présence du formulaire suivant le format des DAO, ou autre acceptable.</w:t>
            </w:r>
          </w:p>
        </w:tc>
        <w:tc>
          <w:tcPr>
            <w:tcW w:w="1656" w:type="dxa"/>
          </w:tcPr>
          <w:p w:rsidR="000C0B65" w:rsidRPr="003C0927" w:rsidRDefault="00820F9C" w:rsidP="00476EBB">
            <w:pPr>
              <w:spacing w:before="120" w:after="120"/>
              <w:rPr>
                <w:sz w:val="22"/>
                <w:szCs w:val="22"/>
              </w:rPr>
            </w:pPr>
            <w:r w:rsidRPr="003C0927">
              <w:rPr>
                <w:sz w:val="22"/>
                <w:szCs w:val="22"/>
              </w:rPr>
              <w:t>Formulaire</w:t>
            </w:r>
            <w:r w:rsidR="00476EBB" w:rsidRPr="003C0927">
              <w:rPr>
                <w:sz w:val="22"/>
                <w:szCs w:val="22"/>
              </w:rPr>
              <w:t xml:space="preserve"> T1</w:t>
            </w:r>
          </w:p>
        </w:tc>
      </w:tr>
      <w:tr w:rsidR="000C0B65" w:rsidRPr="003C0927" w:rsidTr="00820F9C">
        <w:tc>
          <w:tcPr>
            <w:tcW w:w="378" w:type="dxa"/>
          </w:tcPr>
          <w:p w:rsidR="000C0B65" w:rsidRPr="003C0927" w:rsidRDefault="004D166B" w:rsidP="00476EBB">
            <w:pPr>
              <w:spacing w:before="120" w:after="120"/>
              <w:rPr>
                <w:sz w:val="22"/>
                <w:szCs w:val="22"/>
              </w:rPr>
            </w:pPr>
            <w:r w:rsidRPr="003C0927">
              <w:rPr>
                <w:sz w:val="22"/>
                <w:szCs w:val="22"/>
              </w:rPr>
              <w:t>2</w:t>
            </w:r>
          </w:p>
        </w:tc>
        <w:tc>
          <w:tcPr>
            <w:tcW w:w="3600" w:type="dxa"/>
          </w:tcPr>
          <w:p w:rsidR="000C0B65" w:rsidRPr="003C0927" w:rsidRDefault="00B3686C" w:rsidP="00476EBB">
            <w:pPr>
              <w:spacing w:before="120" w:after="120"/>
              <w:rPr>
                <w:sz w:val="22"/>
                <w:szCs w:val="22"/>
              </w:rPr>
            </w:pPr>
            <w:r w:rsidRPr="003C0927">
              <w:rPr>
                <w:sz w:val="22"/>
                <w:szCs w:val="22"/>
              </w:rPr>
              <w:t xml:space="preserve">Expériences similaires achevées avec </w:t>
            </w:r>
            <w:r w:rsidR="00820F9C" w:rsidRPr="003C0927">
              <w:rPr>
                <w:sz w:val="22"/>
                <w:szCs w:val="22"/>
              </w:rPr>
              <w:t xml:space="preserve">certificat de </w:t>
            </w:r>
            <w:r w:rsidRPr="003C0927">
              <w:rPr>
                <w:sz w:val="22"/>
                <w:szCs w:val="22"/>
              </w:rPr>
              <w:t>réception durant les 5 dernières années</w:t>
            </w:r>
          </w:p>
        </w:tc>
        <w:tc>
          <w:tcPr>
            <w:tcW w:w="4230" w:type="dxa"/>
          </w:tcPr>
          <w:p w:rsidR="000C0B65" w:rsidRPr="003C0927" w:rsidRDefault="004169E0" w:rsidP="00476EBB">
            <w:pPr>
              <w:spacing w:before="120" w:after="120"/>
              <w:rPr>
                <w:sz w:val="22"/>
                <w:szCs w:val="22"/>
              </w:rPr>
            </w:pPr>
            <w:r w:rsidRPr="003C0927">
              <w:rPr>
                <w:sz w:val="22"/>
                <w:szCs w:val="22"/>
              </w:rPr>
              <w:t>Au moins 2</w:t>
            </w:r>
            <w:r w:rsidR="007F2CD1" w:rsidRPr="003C0927">
              <w:rPr>
                <w:sz w:val="22"/>
                <w:szCs w:val="22"/>
              </w:rPr>
              <w:t xml:space="preserve"> expériences similaires durant les 5 dernières années. La sim</w:t>
            </w:r>
            <w:r w:rsidR="00820F9C" w:rsidRPr="003C0927">
              <w:rPr>
                <w:sz w:val="22"/>
                <w:szCs w:val="22"/>
              </w:rPr>
              <w:t>ilarité porte sur la nature et le nombre d'équipements</w:t>
            </w:r>
            <w:r w:rsidR="00FE7CEC" w:rsidRPr="003C0927">
              <w:rPr>
                <w:sz w:val="22"/>
                <w:szCs w:val="22"/>
              </w:rPr>
              <w:t>, chaque expérience similaire</w:t>
            </w:r>
            <w:r w:rsidR="007F2CD1" w:rsidRPr="003C0927">
              <w:rPr>
                <w:sz w:val="22"/>
                <w:szCs w:val="22"/>
              </w:rPr>
              <w:t xml:space="preserve"> </w:t>
            </w:r>
            <w:r w:rsidR="00FE7CEC" w:rsidRPr="003C0927">
              <w:rPr>
                <w:sz w:val="22"/>
                <w:szCs w:val="22"/>
              </w:rPr>
              <w:t>ayant au moins un montant TTC égal à 80% du montant de la soumission.</w:t>
            </w:r>
          </w:p>
        </w:tc>
        <w:tc>
          <w:tcPr>
            <w:tcW w:w="1656" w:type="dxa"/>
          </w:tcPr>
          <w:p w:rsidR="000C0B65" w:rsidRPr="003C0927" w:rsidRDefault="007F2CD1" w:rsidP="00476EBB">
            <w:pPr>
              <w:spacing w:before="120" w:after="120"/>
              <w:rPr>
                <w:sz w:val="22"/>
                <w:szCs w:val="22"/>
              </w:rPr>
            </w:pPr>
            <w:r w:rsidRPr="003C0927">
              <w:rPr>
                <w:sz w:val="22"/>
                <w:szCs w:val="22"/>
              </w:rPr>
              <w:t xml:space="preserve">Formulaire </w:t>
            </w:r>
            <w:r w:rsidR="00476EBB" w:rsidRPr="003C0927">
              <w:rPr>
                <w:sz w:val="22"/>
                <w:szCs w:val="22"/>
              </w:rPr>
              <w:t>T2</w:t>
            </w:r>
          </w:p>
        </w:tc>
      </w:tr>
    </w:tbl>
    <w:p w:rsidR="00820F9C" w:rsidRPr="003C0927" w:rsidRDefault="00820F9C" w:rsidP="003D1FA5">
      <w:pPr>
        <w:rPr>
          <w:sz w:val="24"/>
          <w:szCs w:val="24"/>
        </w:rPr>
      </w:pPr>
    </w:p>
    <w:p w:rsidR="005857CD" w:rsidRPr="003C0927" w:rsidRDefault="005857CD" w:rsidP="003D1FA5">
      <w:pPr>
        <w:rPr>
          <w:sz w:val="24"/>
          <w:szCs w:val="24"/>
        </w:rPr>
      </w:pPr>
    </w:p>
    <w:p w:rsidR="005857CD" w:rsidRPr="003C0927" w:rsidRDefault="00476EBB" w:rsidP="003D1FA5">
      <w:pPr>
        <w:rPr>
          <w:sz w:val="24"/>
          <w:szCs w:val="24"/>
        </w:rPr>
      </w:pPr>
      <w:r w:rsidRPr="003C0927">
        <w:rPr>
          <w:sz w:val="24"/>
          <w:szCs w:val="24"/>
        </w:rPr>
        <w:t xml:space="preserve">Si requis dans les DPAO, une </w:t>
      </w:r>
      <w:r w:rsidR="005857CD" w:rsidRPr="003C0927">
        <w:rPr>
          <w:sz w:val="24"/>
          <w:szCs w:val="24"/>
        </w:rPr>
        <w:t>Attestation sur l'origine des biens</w:t>
      </w:r>
      <w:r w:rsidRPr="003C0927">
        <w:rPr>
          <w:sz w:val="24"/>
          <w:szCs w:val="24"/>
        </w:rPr>
        <w:t xml:space="preserve"> peut aussi être demandée et soumise à vérification.</w:t>
      </w:r>
    </w:p>
    <w:p w:rsidR="008A2D78" w:rsidRPr="003C0927" w:rsidRDefault="008A2D78" w:rsidP="003D1FA5">
      <w:pPr>
        <w:rPr>
          <w:sz w:val="24"/>
          <w:szCs w:val="24"/>
        </w:rPr>
      </w:pPr>
    </w:p>
    <w:p w:rsidR="008A2D78" w:rsidRPr="003C0927" w:rsidRDefault="008A2D78" w:rsidP="003D1FA5">
      <w:pPr>
        <w:rPr>
          <w:sz w:val="24"/>
          <w:szCs w:val="24"/>
        </w:rPr>
      </w:pPr>
      <w:r w:rsidRPr="003C0927">
        <w:rPr>
          <w:sz w:val="24"/>
          <w:szCs w:val="24"/>
        </w:rPr>
        <w:t>La phase suivante s'attache à vérifier en détail la conformité technique des fournitures offertes par le soumissionnaire ayant présenté l'offre la plus basse.</w:t>
      </w:r>
    </w:p>
    <w:p w:rsidR="00820F9C" w:rsidRPr="003C0927" w:rsidRDefault="00820F9C">
      <w:pPr>
        <w:autoSpaceDE/>
        <w:autoSpaceDN/>
        <w:rPr>
          <w:sz w:val="24"/>
          <w:szCs w:val="24"/>
        </w:rPr>
      </w:pPr>
      <w:r w:rsidRPr="003C0927">
        <w:rPr>
          <w:sz w:val="24"/>
          <w:szCs w:val="24"/>
        </w:rPr>
        <w:br w:type="page"/>
      </w:r>
    </w:p>
    <w:p w:rsidR="007F2CD1" w:rsidRPr="003C0927" w:rsidRDefault="007F2CD1" w:rsidP="003D1FA5">
      <w:pPr>
        <w:rPr>
          <w:sz w:val="24"/>
          <w:szCs w:val="24"/>
        </w:rPr>
      </w:pPr>
    </w:p>
    <w:p w:rsidR="004D166B" w:rsidRPr="003C0927" w:rsidRDefault="00BC5AC9" w:rsidP="00BC5AC9">
      <w:pPr>
        <w:jc w:val="center"/>
        <w:rPr>
          <w:rFonts w:ascii="Arial" w:hAnsi="Arial" w:cs="Arial"/>
          <w:b/>
          <w:bCs/>
          <w:sz w:val="36"/>
          <w:szCs w:val="36"/>
        </w:rPr>
      </w:pPr>
      <w:r w:rsidRPr="003C0927">
        <w:rPr>
          <w:rFonts w:ascii="Arial" w:hAnsi="Arial" w:cs="Arial"/>
          <w:b/>
          <w:bCs/>
          <w:sz w:val="36"/>
          <w:szCs w:val="36"/>
        </w:rPr>
        <w:t>4. FORMULAIRES DE SOUMISSION</w:t>
      </w:r>
    </w:p>
    <w:p w:rsidR="00BC5AC9" w:rsidRPr="003C0927" w:rsidRDefault="00BC5AC9" w:rsidP="00BC5AC9">
      <w:pPr>
        <w:rPr>
          <w:b/>
          <w:bCs/>
          <w:sz w:val="24"/>
          <w:szCs w:val="24"/>
        </w:rPr>
      </w:pPr>
    </w:p>
    <w:p w:rsidR="00CC16C2" w:rsidRPr="003C0927" w:rsidRDefault="00CC16C2" w:rsidP="00BC5AC9">
      <w:pPr>
        <w:rPr>
          <w:b/>
          <w:bCs/>
          <w:sz w:val="24"/>
          <w:szCs w:val="24"/>
        </w:rPr>
      </w:pPr>
    </w:p>
    <w:p w:rsidR="00BC5AC9" w:rsidRPr="003C0927" w:rsidRDefault="00337240" w:rsidP="00BC5AC9">
      <w:pPr>
        <w:rPr>
          <w:bCs/>
          <w:sz w:val="24"/>
          <w:szCs w:val="24"/>
        </w:rPr>
      </w:pPr>
      <w:r w:rsidRPr="003C0927">
        <w:rPr>
          <w:bCs/>
          <w:sz w:val="24"/>
          <w:szCs w:val="24"/>
        </w:rPr>
        <w:t xml:space="preserve">Les formulaires suivants doivent </w:t>
      </w:r>
      <w:r w:rsidR="00E24F68" w:rsidRPr="003C0927">
        <w:rPr>
          <w:bCs/>
          <w:sz w:val="24"/>
          <w:szCs w:val="24"/>
        </w:rPr>
        <w:t xml:space="preserve">faire </w:t>
      </w:r>
      <w:r w:rsidRPr="003C0927">
        <w:rPr>
          <w:bCs/>
          <w:sz w:val="24"/>
          <w:szCs w:val="24"/>
        </w:rPr>
        <w:t>partie d'une soumission recevable:</w:t>
      </w:r>
    </w:p>
    <w:p w:rsidR="00337240" w:rsidRPr="003C0927" w:rsidRDefault="00337240" w:rsidP="00BC5AC9">
      <w:pPr>
        <w:rPr>
          <w:bCs/>
          <w:sz w:val="24"/>
          <w:szCs w:val="24"/>
        </w:rPr>
      </w:pPr>
    </w:p>
    <w:p w:rsidR="00337240" w:rsidRPr="003C0927" w:rsidRDefault="00337240" w:rsidP="00BC5AC9">
      <w:pPr>
        <w:rPr>
          <w:bCs/>
          <w:sz w:val="24"/>
          <w:szCs w:val="24"/>
        </w:rPr>
      </w:pPr>
    </w:p>
    <w:p w:rsidR="00337240" w:rsidRPr="003C0927" w:rsidRDefault="0049750B" w:rsidP="00BC5AC9">
      <w:pPr>
        <w:rPr>
          <w:b/>
          <w:bCs/>
          <w:sz w:val="24"/>
          <w:szCs w:val="24"/>
        </w:rPr>
      </w:pPr>
      <w:r w:rsidRPr="003C0927">
        <w:rPr>
          <w:b/>
          <w:bCs/>
          <w:sz w:val="24"/>
          <w:szCs w:val="24"/>
        </w:rPr>
        <w:t xml:space="preserve">A.1. </w:t>
      </w:r>
      <w:r w:rsidR="008D2A62" w:rsidRPr="003C0927">
        <w:rPr>
          <w:b/>
          <w:bCs/>
          <w:sz w:val="24"/>
          <w:szCs w:val="24"/>
        </w:rPr>
        <w:t>Formulaire de Soumission</w:t>
      </w:r>
    </w:p>
    <w:p w:rsidR="008D2A62" w:rsidRPr="003C0927" w:rsidRDefault="008D2A62" w:rsidP="00BC5AC9">
      <w:pPr>
        <w:rPr>
          <w:b/>
          <w:bCs/>
          <w:sz w:val="24"/>
          <w:szCs w:val="24"/>
        </w:rPr>
      </w:pPr>
    </w:p>
    <w:p w:rsidR="008D2A62" w:rsidRPr="003C0927" w:rsidRDefault="0049750B" w:rsidP="00BC5AC9">
      <w:pPr>
        <w:rPr>
          <w:b/>
          <w:bCs/>
          <w:sz w:val="24"/>
          <w:szCs w:val="24"/>
        </w:rPr>
      </w:pPr>
      <w:r w:rsidRPr="003C0927">
        <w:rPr>
          <w:b/>
          <w:bCs/>
          <w:sz w:val="24"/>
          <w:szCs w:val="24"/>
        </w:rPr>
        <w:t xml:space="preserve">A.2. </w:t>
      </w:r>
      <w:r w:rsidR="008D2A62" w:rsidRPr="003C0927">
        <w:rPr>
          <w:b/>
          <w:bCs/>
          <w:sz w:val="24"/>
          <w:szCs w:val="24"/>
        </w:rPr>
        <w:t>Déclaration de la Garantie de Soumission</w:t>
      </w:r>
    </w:p>
    <w:p w:rsidR="00337240" w:rsidRPr="003C0927" w:rsidRDefault="00337240" w:rsidP="00BC5AC9">
      <w:pPr>
        <w:rPr>
          <w:b/>
          <w:bCs/>
          <w:sz w:val="24"/>
          <w:szCs w:val="24"/>
        </w:rPr>
      </w:pPr>
    </w:p>
    <w:p w:rsidR="00A35BA7" w:rsidRPr="003C0927" w:rsidRDefault="00A35BA7" w:rsidP="00BC5AC9">
      <w:pPr>
        <w:rPr>
          <w:b/>
          <w:bCs/>
          <w:sz w:val="24"/>
          <w:szCs w:val="24"/>
        </w:rPr>
      </w:pPr>
      <w:r w:rsidRPr="003C0927">
        <w:rPr>
          <w:b/>
          <w:bCs/>
          <w:sz w:val="24"/>
          <w:szCs w:val="24"/>
        </w:rPr>
        <w:t>A.3. Bordereau des Quantités et Devis Estimatif</w:t>
      </w:r>
    </w:p>
    <w:p w:rsidR="00A35BA7" w:rsidRPr="003C0927" w:rsidRDefault="00A35BA7" w:rsidP="00BC5AC9">
      <w:pPr>
        <w:rPr>
          <w:b/>
          <w:bCs/>
          <w:sz w:val="24"/>
          <w:szCs w:val="24"/>
        </w:rPr>
      </w:pPr>
    </w:p>
    <w:p w:rsidR="00337240" w:rsidRPr="003C0927" w:rsidRDefault="00A35BA7" w:rsidP="00BC5AC9">
      <w:pPr>
        <w:rPr>
          <w:b/>
          <w:bCs/>
          <w:sz w:val="24"/>
          <w:szCs w:val="24"/>
        </w:rPr>
      </w:pPr>
      <w:r w:rsidRPr="003C0927">
        <w:rPr>
          <w:b/>
          <w:bCs/>
          <w:sz w:val="24"/>
          <w:szCs w:val="24"/>
        </w:rPr>
        <w:t>A.4</w:t>
      </w:r>
      <w:r w:rsidR="0049750B" w:rsidRPr="003C0927">
        <w:rPr>
          <w:b/>
          <w:bCs/>
          <w:sz w:val="24"/>
          <w:szCs w:val="24"/>
        </w:rPr>
        <w:t>. Présentation de la firme soumissionnaire</w:t>
      </w:r>
    </w:p>
    <w:p w:rsidR="0049750B" w:rsidRPr="003C0927" w:rsidRDefault="0049750B" w:rsidP="00BC5AC9">
      <w:pPr>
        <w:rPr>
          <w:b/>
          <w:bCs/>
          <w:sz w:val="24"/>
          <w:szCs w:val="24"/>
        </w:rPr>
      </w:pPr>
    </w:p>
    <w:p w:rsidR="0049750B" w:rsidRPr="003C0927" w:rsidRDefault="00A35BA7" w:rsidP="00BC5AC9">
      <w:pPr>
        <w:rPr>
          <w:b/>
          <w:bCs/>
          <w:sz w:val="24"/>
          <w:szCs w:val="24"/>
        </w:rPr>
      </w:pPr>
      <w:r w:rsidRPr="003C0927">
        <w:rPr>
          <w:b/>
          <w:bCs/>
          <w:sz w:val="24"/>
          <w:szCs w:val="24"/>
        </w:rPr>
        <w:t>A.5</w:t>
      </w:r>
      <w:r w:rsidR="0049750B" w:rsidRPr="003C0927">
        <w:rPr>
          <w:b/>
          <w:bCs/>
          <w:sz w:val="24"/>
          <w:szCs w:val="24"/>
        </w:rPr>
        <w:t>. Documents de recevabilité administrative de l'offre</w:t>
      </w:r>
    </w:p>
    <w:p w:rsidR="00C43E1F" w:rsidRPr="003C0927" w:rsidRDefault="00C43E1F" w:rsidP="00BC5AC9">
      <w:pPr>
        <w:rPr>
          <w:sz w:val="24"/>
          <w:szCs w:val="24"/>
        </w:rPr>
      </w:pPr>
    </w:p>
    <w:p w:rsidR="00D64411" w:rsidRPr="003C0927" w:rsidRDefault="00820F9C" w:rsidP="00BC5AC9">
      <w:pPr>
        <w:rPr>
          <w:b/>
          <w:sz w:val="24"/>
          <w:szCs w:val="24"/>
        </w:rPr>
      </w:pPr>
      <w:r w:rsidRPr="003C0927">
        <w:rPr>
          <w:b/>
          <w:sz w:val="24"/>
          <w:szCs w:val="24"/>
        </w:rPr>
        <w:t>T</w:t>
      </w:r>
      <w:r w:rsidR="000D6FE0" w:rsidRPr="003C0927">
        <w:rPr>
          <w:b/>
          <w:sz w:val="24"/>
          <w:szCs w:val="24"/>
        </w:rPr>
        <w:t>.</w:t>
      </w:r>
      <w:r w:rsidRPr="003C0927">
        <w:rPr>
          <w:b/>
          <w:sz w:val="24"/>
          <w:szCs w:val="24"/>
        </w:rPr>
        <w:t>1. Autorisation du Fabricant</w:t>
      </w:r>
    </w:p>
    <w:p w:rsidR="0049750B" w:rsidRPr="003C0927" w:rsidRDefault="0049750B" w:rsidP="00BC5AC9">
      <w:pPr>
        <w:rPr>
          <w:b/>
          <w:bCs/>
          <w:sz w:val="24"/>
          <w:szCs w:val="24"/>
        </w:rPr>
      </w:pPr>
    </w:p>
    <w:p w:rsidR="0049750B" w:rsidRPr="003C0927" w:rsidRDefault="0049750B" w:rsidP="00BC5AC9">
      <w:pPr>
        <w:rPr>
          <w:b/>
          <w:bCs/>
          <w:sz w:val="24"/>
          <w:szCs w:val="24"/>
        </w:rPr>
      </w:pPr>
      <w:r w:rsidRPr="003C0927">
        <w:rPr>
          <w:b/>
          <w:bCs/>
          <w:sz w:val="24"/>
          <w:szCs w:val="24"/>
        </w:rPr>
        <w:t>T.2. Déclaration des expériences similaires de la firme soumissionnaire</w:t>
      </w:r>
    </w:p>
    <w:p w:rsidR="0049750B" w:rsidRPr="003C0927" w:rsidRDefault="0049750B" w:rsidP="00BC5AC9">
      <w:pPr>
        <w:rPr>
          <w:b/>
          <w:bCs/>
          <w:sz w:val="24"/>
          <w:szCs w:val="24"/>
        </w:rPr>
      </w:pPr>
    </w:p>
    <w:p w:rsidR="00CC16C2" w:rsidRPr="003C0927" w:rsidRDefault="00CC16C2" w:rsidP="00BC5AC9">
      <w:pPr>
        <w:rPr>
          <w:bCs/>
          <w:sz w:val="24"/>
          <w:szCs w:val="24"/>
        </w:rPr>
      </w:pPr>
    </w:p>
    <w:p w:rsidR="00CC16C2" w:rsidRPr="003C0927" w:rsidRDefault="00CC16C2" w:rsidP="00BC5AC9">
      <w:pPr>
        <w:rPr>
          <w:bCs/>
          <w:sz w:val="24"/>
          <w:szCs w:val="24"/>
        </w:rPr>
      </w:pPr>
    </w:p>
    <w:p w:rsidR="00CC16C2" w:rsidRPr="003C0927" w:rsidRDefault="00CC16C2" w:rsidP="00BC5AC9">
      <w:pPr>
        <w:rPr>
          <w:bCs/>
          <w:sz w:val="24"/>
          <w:szCs w:val="24"/>
        </w:rPr>
      </w:pPr>
    </w:p>
    <w:p w:rsidR="00CC16C2" w:rsidRPr="003C0927" w:rsidRDefault="00CC16C2" w:rsidP="00BC5AC9">
      <w:pPr>
        <w:rPr>
          <w:bCs/>
          <w:sz w:val="24"/>
          <w:szCs w:val="24"/>
        </w:rPr>
      </w:pPr>
    </w:p>
    <w:p w:rsidR="00C43E1F" w:rsidRPr="003C0927" w:rsidRDefault="00C43E1F">
      <w:pPr>
        <w:autoSpaceDE/>
        <w:autoSpaceDN/>
        <w:rPr>
          <w:bCs/>
          <w:sz w:val="24"/>
          <w:szCs w:val="24"/>
        </w:rPr>
      </w:pPr>
      <w:r w:rsidRPr="003C0927">
        <w:rPr>
          <w:bCs/>
          <w:sz w:val="24"/>
          <w:szCs w:val="24"/>
        </w:rPr>
        <w:br w:type="page"/>
      </w:r>
    </w:p>
    <w:p w:rsidR="00CC16C2" w:rsidRPr="003C0927" w:rsidRDefault="00CC16C2" w:rsidP="00593540">
      <w:pPr>
        <w:jc w:val="center"/>
        <w:rPr>
          <w:b/>
          <w:bCs/>
          <w:sz w:val="28"/>
          <w:szCs w:val="28"/>
        </w:rPr>
      </w:pPr>
      <w:r w:rsidRPr="003C0927">
        <w:rPr>
          <w:b/>
          <w:bCs/>
          <w:sz w:val="28"/>
          <w:szCs w:val="28"/>
        </w:rPr>
        <w:lastRenderedPageBreak/>
        <w:t>FORMULAIRE A.1. FORMULAIRE DE SOUMISSION</w:t>
      </w:r>
    </w:p>
    <w:p w:rsidR="00593540" w:rsidRPr="006139B0" w:rsidRDefault="00593540" w:rsidP="00593540">
      <w:pPr>
        <w:suppressAutoHyphens/>
        <w:autoSpaceDE/>
        <w:autoSpaceDN/>
        <w:rPr>
          <w:sz w:val="22"/>
        </w:rPr>
      </w:pPr>
    </w:p>
    <w:tbl>
      <w:tblPr>
        <w:tblStyle w:val="TableGrid1"/>
        <w:tblW w:w="9581" w:type="dxa"/>
        <w:tblLook w:val="01E0" w:firstRow="1" w:lastRow="1" w:firstColumn="1" w:lastColumn="1" w:noHBand="0" w:noVBand="0"/>
      </w:tblPr>
      <w:tblGrid>
        <w:gridCol w:w="3258"/>
        <w:gridCol w:w="6323"/>
      </w:tblGrid>
      <w:tr w:rsidR="00593540" w:rsidRPr="003C0927" w:rsidTr="00593540">
        <w:tc>
          <w:tcPr>
            <w:tcW w:w="3258" w:type="dxa"/>
          </w:tcPr>
          <w:p w:rsidR="00593540" w:rsidRPr="006139B0" w:rsidRDefault="00593540" w:rsidP="00E56286">
            <w:pPr>
              <w:suppressAutoHyphens/>
              <w:autoSpaceDE/>
              <w:autoSpaceDN/>
              <w:spacing w:before="60" w:after="60"/>
              <w:jc w:val="left"/>
              <w:rPr>
                <w:b/>
                <w:sz w:val="22"/>
              </w:rPr>
            </w:pPr>
            <w:r w:rsidRPr="006139B0">
              <w:rPr>
                <w:b/>
                <w:sz w:val="22"/>
              </w:rPr>
              <w:t>Nom du Soumissionnaire</w:t>
            </w:r>
          </w:p>
        </w:tc>
        <w:tc>
          <w:tcPr>
            <w:tcW w:w="6323" w:type="dxa"/>
          </w:tcPr>
          <w:p w:rsidR="00593540" w:rsidRPr="006139B0" w:rsidRDefault="00593540" w:rsidP="00E56286">
            <w:pPr>
              <w:suppressAutoHyphens/>
              <w:autoSpaceDE/>
              <w:autoSpaceDN/>
              <w:spacing w:before="60" w:after="60"/>
              <w:jc w:val="left"/>
              <w:rPr>
                <w:sz w:val="22"/>
              </w:rPr>
            </w:pPr>
          </w:p>
        </w:tc>
      </w:tr>
      <w:tr w:rsidR="00593540" w:rsidRPr="003C0927" w:rsidTr="00593540">
        <w:tc>
          <w:tcPr>
            <w:tcW w:w="3258" w:type="dxa"/>
          </w:tcPr>
          <w:p w:rsidR="00593540" w:rsidRPr="006139B0" w:rsidRDefault="00593540" w:rsidP="00E56286">
            <w:pPr>
              <w:suppressAutoHyphens/>
              <w:autoSpaceDE/>
              <w:autoSpaceDN/>
              <w:spacing w:before="60" w:after="60"/>
              <w:jc w:val="left"/>
              <w:rPr>
                <w:b/>
                <w:sz w:val="22"/>
              </w:rPr>
            </w:pPr>
            <w:r w:rsidRPr="006139B0">
              <w:rPr>
                <w:b/>
                <w:sz w:val="22"/>
              </w:rPr>
              <w:t>Date</w:t>
            </w:r>
          </w:p>
        </w:tc>
        <w:tc>
          <w:tcPr>
            <w:tcW w:w="6323" w:type="dxa"/>
          </w:tcPr>
          <w:p w:rsidR="00593540" w:rsidRPr="006139B0" w:rsidRDefault="00593540" w:rsidP="00E56286">
            <w:pPr>
              <w:suppressAutoHyphens/>
              <w:autoSpaceDE/>
              <w:autoSpaceDN/>
              <w:spacing w:before="60" w:after="60"/>
              <w:jc w:val="left"/>
              <w:rPr>
                <w:sz w:val="22"/>
              </w:rPr>
            </w:pPr>
          </w:p>
        </w:tc>
      </w:tr>
      <w:tr w:rsidR="00593540" w:rsidRPr="003C0927" w:rsidTr="00593540">
        <w:tc>
          <w:tcPr>
            <w:tcW w:w="3258" w:type="dxa"/>
          </w:tcPr>
          <w:p w:rsidR="00593540" w:rsidRPr="006139B0" w:rsidRDefault="00593540" w:rsidP="008F1C39">
            <w:pPr>
              <w:suppressAutoHyphens/>
              <w:autoSpaceDE/>
              <w:autoSpaceDN/>
              <w:spacing w:before="60" w:after="60"/>
              <w:jc w:val="left"/>
              <w:rPr>
                <w:b/>
                <w:sz w:val="22"/>
              </w:rPr>
            </w:pPr>
            <w:r w:rsidRPr="006139B0">
              <w:rPr>
                <w:b/>
                <w:sz w:val="22"/>
              </w:rPr>
              <w:t xml:space="preserve">Nom du Projet </w:t>
            </w:r>
          </w:p>
        </w:tc>
        <w:tc>
          <w:tcPr>
            <w:tcW w:w="6323" w:type="dxa"/>
          </w:tcPr>
          <w:p w:rsidR="00593540" w:rsidRPr="006139B0" w:rsidRDefault="00593540" w:rsidP="00E56286">
            <w:pPr>
              <w:suppressAutoHyphens/>
              <w:autoSpaceDE/>
              <w:autoSpaceDN/>
              <w:spacing w:before="60" w:after="60"/>
              <w:jc w:val="left"/>
              <w:rPr>
                <w:sz w:val="22"/>
              </w:rPr>
            </w:pPr>
          </w:p>
        </w:tc>
      </w:tr>
      <w:tr w:rsidR="00593540" w:rsidRPr="003C0927" w:rsidTr="00593540">
        <w:tc>
          <w:tcPr>
            <w:tcW w:w="3258" w:type="dxa"/>
          </w:tcPr>
          <w:p w:rsidR="00593540" w:rsidRPr="006139B0" w:rsidRDefault="00593540" w:rsidP="00E56286">
            <w:pPr>
              <w:suppressAutoHyphens/>
              <w:autoSpaceDE/>
              <w:autoSpaceDN/>
              <w:spacing w:before="60" w:after="60"/>
              <w:jc w:val="left"/>
              <w:rPr>
                <w:b/>
                <w:sz w:val="22"/>
              </w:rPr>
            </w:pPr>
            <w:r w:rsidRPr="006139B0">
              <w:rPr>
                <w:b/>
                <w:sz w:val="22"/>
              </w:rPr>
              <w:t>Numéro de l'Appel d'Offres</w:t>
            </w:r>
          </w:p>
        </w:tc>
        <w:tc>
          <w:tcPr>
            <w:tcW w:w="6323" w:type="dxa"/>
          </w:tcPr>
          <w:p w:rsidR="00593540" w:rsidRPr="006139B0" w:rsidRDefault="00593540" w:rsidP="00E56286">
            <w:pPr>
              <w:suppressAutoHyphens/>
              <w:autoSpaceDE/>
              <w:autoSpaceDN/>
              <w:spacing w:before="60" w:after="60"/>
              <w:jc w:val="left"/>
              <w:rPr>
                <w:sz w:val="22"/>
              </w:rPr>
            </w:pPr>
          </w:p>
        </w:tc>
      </w:tr>
    </w:tbl>
    <w:p w:rsidR="00593540" w:rsidRPr="006139B0" w:rsidRDefault="00593540" w:rsidP="00593540">
      <w:pPr>
        <w:suppressAutoHyphens/>
        <w:autoSpaceDE/>
        <w:autoSpaceDN/>
        <w:rPr>
          <w:sz w:val="22"/>
        </w:rPr>
      </w:pPr>
    </w:p>
    <w:p w:rsidR="00593540" w:rsidRPr="006139B0" w:rsidRDefault="00593540" w:rsidP="00593540">
      <w:pPr>
        <w:suppressAutoHyphens/>
        <w:autoSpaceDE/>
        <w:autoSpaceDN/>
        <w:rPr>
          <w:sz w:val="28"/>
          <w:szCs w:val="28"/>
        </w:rPr>
      </w:pPr>
      <w:r w:rsidRPr="006139B0">
        <w:rPr>
          <w:b/>
          <w:sz w:val="28"/>
          <w:szCs w:val="28"/>
        </w:rPr>
        <w:t>A l'attention de ___________________________, Maître d'Ouvrage</w:t>
      </w:r>
    </w:p>
    <w:p w:rsidR="00593540" w:rsidRPr="006139B0" w:rsidRDefault="00593540" w:rsidP="00593540">
      <w:pPr>
        <w:suppressAutoHyphens/>
        <w:autoSpaceDE/>
        <w:autoSpaceDN/>
        <w:jc w:val="both"/>
        <w:rPr>
          <w:sz w:val="24"/>
          <w:szCs w:val="24"/>
        </w:rPr>
      </w:pPr>
    </w:p>
    <w:p w:rsidR="00593540" w:rsidRPr="006139B0" w:rsidRDefault="00593540" w:rsidP="00593540">
      <w:pPr>
        <w:suppressAutoHyphens/>
        <w:autoSpaceDE/>
        <w:autoSpaceDN/>
        <w:jc w:val="both"/>
        <w:rPr>
          <w:sz w:val="24"/>
          <w:szCs w:val="24"/>
        </w:rPr>
      </w:pPr>
      <w:r w:rsidRPr="006139B0">
        <w:rPr>
          <w:sz w:val="24"/>
          <w:szCs w:val="24"/>
        </w:rPr>
        <w:t>Monsieur, Madame,</w:t>
      </w:r>
    </w:p>
    <w:p w:rsidR="00593540" w:rsidRPr="006139B0" w:rsidRDefault="00593540" w:rsidP="00593540">
      <w:pPr>
        <w:suppressAutoHyphens/>
        <w:autoSpaceDE/>
        <w:autoSpaceDN/>
        <w:jc w:val="both"/>
        <w:rPr>
          <w:sz w:val="24"/>
          <w:szCs w:val="24"/>
        </w:rPr>
      </w:pPr>
    </w:p>
    <w:p w:rsidR="00593540" w:rsidRPr="006139B0" w:rsidRDefault="00593540" w:rsidP="00593540">
      <w:pPr>
        <w:suppressAutoHyphens/>
        <w:autoSpaceDE/>
        <w:autoSpaceDN/>
        <w:jc w:val="both"/>
        <w:rPr>
          <w:sz w:val="24"/>
          <w:szCs w:val="24"/>
        </w:rPr>
      </w:pPr>
      <w:r w:rsidRPr="006139B0">
        <w:rPr>
          <w:sz w:val="24"/>
          <w:szCs w:val="24"/>
        </w:rPr>
        <w:t>Après avoir examiné le Dossier d'Appel d'Offres cité en référence, nous, soussignés, offrons d</w:t>
      </w:r>
      <w:r w:rsidR="008F1C39" w:rsidRPr="006139B0">
        <w:rPr>
          <w:sz w:val="24"/>
          <w:szCs w:val="24"/>
        </w:rPr>
        <w:t>e fournir et livrer les fournitures décrites</w:t>
      </w:r>
      <w:r w:rsidRPr="006139B0">
        <w:rPr>
          <w:sz w:val="24"/>
          <w:szCs w:val="24"/>
        </w:rPr>
        <w:t xml:space="preserve">, en conformité avec toutes les conditions contractuelles et en conformité avec toutes les dispositions du dossier technique pour un total Toutes Taxes Comprises de </w:t>
      </w:r>
    </w:p>
    <w:p w:rsidR="00593540" w:rsidRPr="006139B0" w:rsidRDefault="00593540" w:rsidP="00593540">
      <w:pPr>
        <w:suppressAutoHyphens/>
        <w:autoSpaceDE/>
        <w:autoSpaceDN/>
        <w:jc w:val="both"/>
        <w:rPr>
          <w:sz w:val="24"/>
          <w:szCs w:val="24"/>
        </w:rPr>
      </w:pPr>
    </w:p>
    <w:p w:rsidR="00593540" w:rsidRPr="006139B0" w:rsidRDefault="00593540" w:rsidP="00593540">
      <w:pPr>
        <w:suppressAutoHyphens/>
        <w:autoSpaceDE/>
        <w:autoSpaceDN/>
        <w:jc w:val="both"/>
        <w:rPr>
          <w:sz w:val="24"/>
          <w:szCs w:val="24"/>
        </w:rPr>
      </w:pPr>
      <w:r w:rsidRPr="006139B0">
        <w:rPr>
          <w:sz w:val="24"/>
          <w:szCs w:val="24"/>
        </w:rPr>
        <w:t>__________________</w:t>
      </w:r>
      <w:r w:rsidR="00A20C04" w:rsidRPr="006139B0">
        <w:rPr>
          <w:sz w:val="24"/>
          <w:szCs w:val="24"/>
        </w:rPr>
        <w:t>_________________________</w:t>
      </w:r>
      <w:r w:rsidR="00E56286" w:rsidRPr="006139B0">
        <w:rPr>
          <w:sz w:val="24"/>
          <w:szCs w:val="24"/>
        </w:rPr>
        <w:t xml:space="preserve"> (indiquer la ou les monnaies utilisées) </w:t>
      </w:r>
      <w:r w:rsidRPr="006139B0">
        <w:rPr>
          <w:sz w:val="24"/>
          <w:szCs w:val="24"/>
        </w:rPr>
        <w:t>TTC</w:t>
      </w:r>
    </w:p>
    <w:p w:rsidR="00593540" w:rsidRPr="006139B0" w:rsidRDefault="00593540" w:rsidP="00593540">
      <w:pPr>
        <w:suppressAutoHyphens/>
        <w:autoSpaceDE/>
        <w:autoSpaceDN/>
        <w:jc w:val="both"/>
        <w:rPr>
          <w:sz w:val="24"/>
          <w:szCs w:val="24"/>
        </w:rPr>
      </w:pPr>
    </w:p>
    <w:p w:rsidR="00593540" w:rsidRPr="006139B0" w:rsidRDefault="00593540" w:rsidP="00593540">
      <w:pPr>
        <w:suppressAutoHyphens/>
        <w:autoSpaceDE/>
        <w:autoSpaceDN/>
        <w:jc w:val="both"/>
        <w:rPr>
          <w:sz w:val="24"/>
          <w:szCs w:val="24"/>
        </w:rPr>
      </w:pPr>
      <w:proofErr w:type="gramStart"/>
      <w:r w:rsidRPr="006139B0">
        <w:rPr>
          <w:sz w:val="24"/>
          <w:szCs w:val="24"/>
        </w:rPr>
        <w:t>et</w:t>
      </w:r>
      <w:proofErr w:type="gramEnd"/>
      <w:r w:rsidRPr="006139B0">
        <w:rPr>
          <w:sz w:val="24"/>
          <w:szCs w:val="24"/>
        </w:rPr>
        <w:t xml:space="preserve"> dans le délai d'exécution imposé dans les Documents d'Appel d'Offres. </w:t>
      </w:r>
    </w:p>
    <w:p w:rsidR="00593540" w:rsidRPr="006139B0" w:rsidRDefault="00593540" w:rsidP="00593540">
      <w:pPr>
        <w:suppressAutoHyphens/>
        <w:autoSpaceDE/>
        <w:autoSpaceDN/>
        <w:jc w:val="both"/>
        <w:rPr>
          <w:sz w:val="24"/>
          <w:szCs w:val="24"/>
        </w:rPr>
      </w:pPr>
    </w:p>
    <w:p w:rsidR="00593540" w:rsidRPr="006139B0" w:rsidRDefault="00593540" w:rsidP="00593540">
      <w:pPr>
        <w:suppressAutoHyphens/>
        <w:autoSpaceDE/>
        <w:autoSpaceDN/>
        <w:jc w:val="both"/>
        <w:rPr>
          <w:sz w:val="24"/>
          <w:szCs w:val="24"/>
        </w:rPr>
      </w:pPr>
      <w:r w:rsidRPr="006139B0">
        <w:rPr>
          <w:sz w:val="24"/>
          <w:szCs w:val="24"/>
        </w:rPr>
        <w:t>Les documents suivants font partie de notre soumission:</w:t>
      </w:r>
    </w:p>
    <w:p w:rsidR="00593540" w:rsidRPr="006139B0" w:rsidRDefault="00593540" w:rsidP="005F7356">
      <w:pPr>
        <w:numPr>
          <w:ilvl w:val="0"/>
          <w:numId w:val="23"/>
        </w:numPr>
        <w:tabs>
          <w:tab w:val="num" w:pos="748"/>
        </w:tabs>
        <w:suppressAutoHyphens/>
        <w:autoSpaceDE/>
        <w:autoSpaceDN/>
        <w:ind w:right="-72" w:hanging="173"/>
        <w:jc w:val="both"/>
        <w:rPr>
          <w:sz w:val="24"/>
          <w:szCs w:val="24"/>
        </w:rPr>
      </w:pPr>
      <w:r w:rsidRPr="006139B0">
        <w:rPr>
          <w:sz w:val="24"/>
          <w:szCs w:val="24"/>
        </w:rPr>
        <w:t xml:space="preserve">La présente Lettre de </w:t>
      </w:r>
      <w:r w:rsidR="00A20C04" w:rsidRPr="006139B0">
        <w:rPr>
          <w:sz w:val="24"/>
          <w:szCs w:val="24"/>
        </w:rPr>
        <w:t>Soumission, datée et signée</w:t>
      </w:r>
    </w:p>
    <w:p w:rsidR="00A20C04" w:rsidRPr="006139B0" w:rsidRDefault="00A20C04" w:rsidP="005F7356">
      <w:pPr>
        <w:numPr>
          <w:ilvl w:val="0"/>
          <w:numId w:val="23"/>
        </w:numPr>
        <w:tabs>
          <w:tab w:val="num" w:pos="748"/>
        </w:tabs>
        <w:suppressAutoHyphens/>
        <w:autoSpaceDE/>
        <w:autoSpaceDN/>
        <w:ind w:right="-72" w:hanging="173"/>
        <w:jc w:val="both"/>
        <w:rPr>
          <w:sz w:val="24"/>
          <w:szCs w:val="24"/>
        </w:rPr>
      </w:pPr>
      <w:r w:rsidRPr="006139B0">
        <w:rPr>
          <w:sz w:val="24"/>
          <w:szCs w:val="24"/>
        </w:rPr>
        <w:t>Notre Déclaration de la Garantie de la Soumission</w:t>
      </w:r>
    </w:p>
    <w:p w:rsidR="00593540" w:rsidRPr="006139B0" w:rsidRDefault="00593540" w:rsidP="005F7356">
      <w:pPr>
        <w:numPr>
          <w:ilvl w:val="0"/>
          <w:numId w:val="23"/>
        </w:numPr>
        <w:tabs>
          <w:tab w:val="num" w:pos="748"/>
        </w:tabs>
        <w:suppressAutoHyphens/>
        <w:autoSpaceDE/>
        <w:autoSpaceDN/>
        <w:ind w:right="-72" w:hanging="173"/>
        <w:jc w:val="both"/>
        <w:rPr>
          <w:sz w:val="24"/>
          <w:szCs w:val="24"/>
        </w:rPr>
      </w:pPr>
      <w:r w:rsidRPr="006139B0">
        <w:rPr>
          <w:sz w:val="24"/>
          <w:szCs w:val="24"/>
        </w:rPr>
        <w:t>Le Bordereau Descriptif et Quantitatif dûment rempli, daté et signé</w:t>
      </w:r>
    </w:p>
    <w:p w:rsidR="00593540" w:rsidRPr="006139B0" w:rsidRDefault="00593540" w:rsidP="005F7356">
      <w:pPr>
        <w:numPr>
          <w:ilvl w:val="0"/>
          <w:numId w:val="23"/>
        </w:numPr>
        <w:tabs>
          <w:tab w:val="num" w:pos="748"/>
        </w:tabs>
        <w:suppressAutoHyphens/>
        <w:autoSpaceDE/>
        <w:autoSpaceDN/>
        <w:ind w:right="-72" w:hanging="173"/>
        <w:jc w:val="both"/>
        <w:rPr>
          <w:sz w:val="24"/>
          <w:szCs w:val="24"/>
        </w:rPr>
      </w:pPr>
      <w:r w:rsidRPr="006139B0">
        <w:rPr>
          <w:sz w:val="24"/>
          <w:szCs w:val="24"/>
        </w:rPr>
        <w:t>Les déclarations de recevabil</w:t>
      </w:r>
      <w:r w:rsidR="00AA333D" w:rsidRPr="006139B0">
        <w:rPr>
          <w:sz w:val="24"/>
          <w:szCs w:val="24"/>
        </w:rPr>
        <w:t>i</w:t>
      </w:r>
      <w:r w:rsidRPr="006139B0">
        <w:rPr>
          <w:sz w:val="24"/>
          <w:szCs w:val="24"/>
        </w:rPr>
        <w:t>té administrative et des qualifications suivant les modèles</w:t>
      </w:r>
    </w:p>
    <w:p w:rsidR="00593540" w:rsidRPr="006139B0" w:rsidRDefault="00593540" w:rsidP="005F7356">
      <w:pPr>
        <w:numPr>
          <w:ilvl w:val="0"/>
          <w:numId w:val="23"/>
        </w:numPr>
        <w:tabs>
          <w:tab w:val="num" w:pos="748"/>
          <w:tab w:val="left" w:pos="1083"/>
        </w:tabs>
        <w:suppressAutoHyphens/>
        <w:autoSpaceDE/>
        <w:autoSpaceDN/>
        <w:ind w:hanging="173"/>
        <w:jc w:val="both"/>
        <w:rPr>
          <w:sz w:val="24"/>
          <w:szCs w:val="24"/>
        </w:rPr>
      </w:pPr>
      <w:r w:rsidRPr="006139B0">
        <w:rPr>
          <w:sz w:val="24"/>
          <w:szCs w:val="24"/>
        </w:rPr>
        <w:t>Le projet de marché paraphé à chaque page</w:t>
      </w:r>
    </w:p>
    <w:p w:rsidR="00593540" w:rsidRPr="006139B0" w:rsidRDefault="00593540" w:rsidP="00593540">
      <w:pPr>
        <w:suppressAutoHyphens/>
        <w:autoSpaceDE/>
        <w:autoSpaceDN/>
        <w:jc w:val="both"/>
        <w:rPr>
          <w:sz w:val="24"/>
          <w:szCs w:val="24"/>
        </w:rPr>
      </w:pPr>
    </w:p>
    <w:p w:rsidR="00593540" w:rsidRPr="006139B0" w:rsidRDefault="00593540" w:rsidP="00AA333D">
      <w:pPr>
        <w:suppressAutoHyphens/>
        <w:autoSpaceDE/>
        <w:autoSpaceDN/>
        <w:jc w:val="both"/>
        <w:rPr>
          <w:sz w:val="24"/>
          <w:szCs w:val="24"/>
        </w:rPr>
      </w:pPr>
      <w:r w:rsidRPr="006139B0">
        <w:rPr>
          <w:sz w:val="24"/>
          <w:szCs w:val="24"/>
        </w:rPr>
        <w:t xml:space="preserve">Par notre participation à la présente procédure de soumission, nous acceptons toutes les conditions de la procédure de sélection, explicites dans les documents d'appel d'offres, et déclarons qu'après nous en être rendus compte par nous-mêmes, notre offre tient compte des conditions </w:t>
      </w:r>
      <w:r w:rsidR="008F1C39" w:rsidRPr="006139B0">
        <w:rPr>
          <w:sz w:val="24"/>
          <w:szCs w:val="24"/>
        </w:rPr>
        <w:t>de livraison</w:t>
      </w:r>
      <w:r w:rsidRPr="006139B0">
        <w:rPr>
          <w:sz w:val="24"/>
          <w:szCs w:val="24"/>
        </w:rPr>
        <w:t xml:space="preserve">. </w:t>
      </w:r>
      <w:r w:rsidR="008F1C39" w:rsidRPr="006139B0">
        <w:rPr>
          <w:sz w:val="24"/>
          <w:szCs w:val="24"/>
        </w:rPr>
        <w:t xml:space="preserve">Nous </w:t>
      </w:r>
      <w:r w:rsidR="003C0927" w:rsidRPr="003C0927">
        <w:rPr>
          <w:sz w:val="24"/>
          <w:szCs w:val="24"/>
        </w:rPr>
        <w:t>acquiesçons</w:t>
      </w:r>
      <w:r w:rsidR="00D81FC2" w:rsidRPr="006139B0">
        <w:rPr>
          <w:sz w:val="24"/>
          <w:szCs w:val="24"/>
        </w:rPr>
        <w:t xml:space="preserve"> aux dispositions de la Charte d'Ethique de la réglementation nationale </w:t>
      </w:r>
      <w:r w:rsidR="003C0927" w:rsidRPr="003C0927">
        <w:rPr>
          <w:sz w:val="24"/>
          <w:szCs w:val="24"/>
        </w:rPr>
        <w:t>haïtienne</w:t>
      </w:r>
      <w:r w:rsidR="00D81FC2" w:rsidRPr="006139B0">
        <w:rPr>
          <w:sz w:val="24"/>
          <w:szCs w:val="24"/>
        </w:rPr>
        <w:t xml:space="preserve"> et nous confirmons notre engagement à nous abstenir de toute pratique de fraude ou de corruption.</w:t>
      </w:r>
    </w:p>
    <w:p w:rsidR="00593540" w:rsidRPr="006139B0" w:rsidRDefault="00593540" w:rsidP="00AA333D">
      <w:pPr>
        <w:suppressAutoHyphens/>
        <w:autoSpaceDE/>
        <w:autoSpaceDN/>
        <w:jc w:val="both"/>
        <w:rPr>
          <w:sz w:val="24"/>
          <w:szCs w:val="24"/>
        </w:rPr>
      </w:pPr>
    </w:p>
    <w:p w:rsidR="00593540" w:rsidRPr="006139B0" w:rsidRDefault="00593540" w:rsidP="00AA333D">
      <w:pPr>
        <w:suppressAutoHyphens/>
        <w:autoSpaceDE/>
        <w:autoSpaceDN/>
        <w:jc w:val="both"/>
        <w:rPr>
          <w:sz w:val="24"/>
          <w:szCs w:val="24"/>
        </w:rPr>
      </w:pPr>
      <w:r w:rsidRPr="006139B0">
        <w:rPr>
          <w:sz w:val="24"/>
          <w:szCs w:val="24"/>
        </w:rPr>
        <w:t>Nous comprenons que vous n'êtes pas tenu d'attribuer un marché en conclusion de cette procédure.</w:t>
      </w:r>
    </w:p>
    <w:p w:rsidR="00593540" w:rsidRPr="006139B0" w:rsidRDefault="00593540" w:rsidP="00AA333D">
      <w:pPr>
        <w:suppressAutoHyphens/>
        <w:autoSpaceDE/>
        <w:autoSpaceDN/>
        <w:jc w:val="both"/>
        <w:rPr>
          <w:sz w:val="24"/>
          <w:szCs w:val="24"/>
        </w:rPr>
      </w:pPr>
    </w:p>
    <w:p w:rsidR="00593540" w:rsidRPr="006139B0" w:rsidRDefault="00593540" w:rsidP="00AA333D">
      <w:pPr>
        <w:suppressAutoHyphens/>
        <w:autoSpaceDE/>
        <w:autoSpaceDN/>
        <w:jc w:val="both"/>
        <w:rPr>
          <w:sz w:val="24"/>
          <w:szCs w:val="24"/>
        </w:rPr>
      </w:pPr>
      <w:r w:rsidRPr="006139B0">
        <w:rPr>
          <w:sz w:val="24"/>
          <w:szCs w:val="24"/>
        </w:rPr>
        <w:t>Nous nous engageons sur les termes de cette offre pour une période de 90 jours à compter de la date fixée pour l’ouverture des plis, telle que stipulée dans les Instructions aux Soumissionnaires. L’offre continuera à nous engager et pourra être acceptée à tout moment avant la fin de cette période.</w:t>
      </w:r>
    </w:p>
    <w:p w:rsidR="00593540" w:rsidRPr="006139B0" w:rsidRDefault="00593540" w:rsidP="00593540">
      <w:pPr>
        <w:suppressAutoHyphens/>
        <w:autoSpaceDE/>
        <w:autoSpaceDN/>
        <w:jc w:val="both"/>
        <w:rPr>
          <w:sz w:val="24"/>
          <w:szCs w:val="24"/>
        </w:rPr>
      </w:pPr>
    </w:p>
    <w:p w:rsidR="00593540" w:rsidRPr="003C0927" w:rsidRDefault="00593540" w:rsidP="00593540">
      <w:pPr>
        <w:autoSpaceDE/>
        <w:autoSpaceDN/>
        <w:jc w:val="both"/>
        <w:rPr>
          <w:sz w:val="24"/>
          <w:szCs w:val="24"/>
        </w:rPr>
      </w:pPr>
      <w:r w:rsidRPr="003C0927">
        <w:rPr>
          <w:sz w:val="24"/>
          <w:szCs w:val="24"/>
        </w:rPr>
        <w:t>Date:_____________________</w:t>
      </w:r>
    </w:p>
    <w:p w:rsidR="00593540" w:rsidRPr="003C0927" w:rsidRDefault="00593540" w:rsidP="00593540">
      <w:pPr>
        <w:autoSpaceDE/>
        <w:autoSpaceDN/>
        <w:jc w:val="both"/>
        <w:rPr>
          <w:sz w:val="24"/>
          <w:szCs w:val="24"/>
        </w:rPr>
      </w:pPr>
    </w:p>
    <w:p w:rsidR="00593540" w:rsidRPr="003C0927" w:rsidRDefault="00593540" w:rsidP="00593540">
      <w:pPr>
        <w:autoSpaceDE/>
        <w:autoSpaceDN/>
        <w:jc w:val="both"/>
        <w:rPr>
          <w:sz w:val="24"/>
          <w:szCs w:val="24"/>
        </w:rPr>
      </w:pPr>
    </w:p>
    <w:p w:rsidR="00593540" w:rsidRPr="003C0927" w:rsidRDefault="00593540" w:rsidP="00593540">
      <w:pPr>
        <w:autoSpaceDE/>
        <w:autoSpaceDN/>
        <w:jc w:val="both"/>
        <w:rPr>
          <w:sz w:val="24"/>
          <w:szCs w:val="24"/>
        </w:rPr>
      </w:pPr>
    </w:p>
    <w:p w:rsidR="00593540" w:rsidRPr="003C0927" w:rsidRDefault="00593540" w:rsidP="00593540">
      <w:pPr>
        <w:autoSpaceDE/>
        <w:autoSpaceDN/>
        <w:jc w:val="both"/>
        <w:rPr>
          <w:sz w:val="24"/>
          <w:szCs w:val="24"/>
        </w:rPr>
      </w:pPr>
      <w:r w:rsidRPr="003C0927">
        <w:rPr>
          <w:sz w:val="24"/>
          <w:szCs w:val="24"/>
        </w:rPr>
        <w:t>_________________________________________</w:t>
      </w:r>
    </w:p>
    <w:p w:rsidR="00593540" w:rsidRPr="003C0927" w:rsidRDefault="00E56286" w:rsidP="00593540">
      <w:pPr>
        <w:tabs>
          <w:tab w:val="left" w:pos="4320"/>
          <w:tab w:val="left" w:pos="8640"/>
        </w:tabs>
        <w:autoSpaceDE/>
        <w:autoSpaceDN/>
        <w:jc w:val="both"/>
        <w:rPr>
          <w:sz w:val="24"/>
          <w:szCs w:val="24"/>
        </w:rPr>
      </w:pPr>
      <w:r w:rsidRPr="003C0927">
        <w:rPr>
          <w:sz w:val="24"/>
          <w:szCs w:val="24"/>
        </w:rPr>
        <w:t>Signature</w:t>
      </w:r>
    </w:p>
    <w:p w:rsidR="00CC16C2" w:rsidRPr="003C0927" w:rsidRDefault="00593540" w:rsidP="00593540">
      <w:pPr>
        <w:tabs>
          <w:tab w:val="left" w:pos="4320"/>
          <w:tab w:val="left" w:pos="8640"/>
        </w:tabs>
        <w:autoSpaceDE/>
        <w:autoSpaceDN/>
        <w:jc w:val="both"/>
        <w:rPr>
          <w:sz w:val="24"/>
          <w:szCs w:val="24"/>
        </w:rPr>
      </w:pPr>
      <w:r w:rsidRPr="003C0927">
        <w:rPr>
          <w:sz w:val="24"/>
          <w:szCs w:val="24"/>
        </w:rPr>
        <w:t>Nom</w:t>
      </w:r>
      <w:r w:rsidR="00E56286" w:rsidRPr="003C0927">
        <w:rPr>
          <w:sz w:val="24"/>
          <w:szCs w:val="24"/>
        </w:rPr>
        <w:t>, prénom______________________________</w:t>
      </w:r>
      <w:r w:rsidRPr="003C0927">
        <w:rPr>
          <w:sz w:val="24"/>
          <w:szCs w:val="24"/>
        </w:rPr>
        <w:t xml:space="preserve">: </w:t>
      </w:r>
      <w:r w:rsidRPr="006139B0">
        <w:rPr>
          <w:i/>
          <w:sz w:val="22"/>
        </w:rPr>
        <w:br w:type="page"/>
      </w:r>
    </w:p>
    <w:p w:rsidR="00CC16C2" w:rsidRPr="003C0927" w:rsidRDefault="005D67B7" w:rsidP="005D67B7">
      <w:pPr>
        <w:jc w:val="center"/>
        <w:rPr>
          <w:b/>
          <w:bCs/>
          <w:sz w:val="28"/>
          <w:szCs w:val="28"/>
        </w:rPr>
      </w:pPr>
      <w:r w:rsidRPr="003C0927">
        <w:rPr>
          <w:b/>
          <w:bCs/>
          <w:sz w:val="28"/>
          <w:szCs w:val="28"/>
        </w:rPr>
        <w:lastRenderedPageBreak/>
        <w:t>FORMULAIRE A.2. DECLARATION DE GARANTIE DE SOUMISSION</w:t>
      </w:r>
    </w:p>
    <w:p w:rsidR="005D67B7" w:rsidRPr="003C0927" w:rsidRDefault="005D67B7" w:rsidP="00BC5AC9">
      <w:pPr>
        <w:rPr>
          <w:bCs/>
          <w:sz w:val="24"/>
          <w:szCs w:val="24"/>
        </w:rPr>
      </w:pPr>
    </w:p>
    <w:tbl>
      <w:tblPr>
        <w:tblStyle w:val="TableGrid1"/>
        <w:tblW w:w="9581" w:type="dxa"/>
        <w:tblLook w:val="01E0" w:firstRow="1" w:lastRow="1" w:firstColumn="1" w:lastColumn="1" w:noHBand="0" w:noVBand="0"/>
      </w:tblPr>
      <w:tblGrid>
        <w:gridCol w:w="3258"/>
        <w:gridCol w:w="6323"/>
      </w:tblGrid>
      <w:tr w:rsidR="003F27CB" w:rsidRPr="003C0927" w:rsidTr="00A20C04">
        <w:tc>
          <w:tcPr>
            <w:tcW w:w="3258" w:type="dxa"/>
          </w:tcPr>
          <w:p w:rsidR="003F27CB" w:rsidRPr="006139B0" w:rsidRDefault="003F27CB" w:rsidP="00E56286">
            <w:pPr>
              <w:suppressAutoHyphens/>
              <w:autoSpaceDE/>
              <w:autoSpaceDN/>
              <w:spacing w:before="60" w:after="60"/>
              <w:jc w:val="left"/>
              <w:rPr>
                <w:b/>
                <w:sz w:val="22"/>
              </w:rPr>
            </w:pPr>
            <w:r w:rsidRPr="006139B0">
              <w:rPr>
                <w:b/>
                <w:sz w:val="22"/>
              </w:rPr>
              <w:t>Nom du Soumissionnaire</w:t>
            </w:r>
          </w:p>
        </w:tc>
        <w:tc>
          <w:tcPr>
            <w:tcW w:w="6323" w:type="dxa"/>
          </w:tcPr>
          <w:p w:rsidR="003F27CB" w:rsidRPr="006139B0" w:rsidRDefault="003F27CB" w:rsidP="00E56286">
            <w:pPr>
              <w:suppressAutoHyphens/>
              <w:autoSpaceDE/>
              <w:autoSpaceDN/>
              <w:spacing w:before="60" w:after="60"/>
              <w:jc w:val="left"/>
              <w:rPr>
                <w:sz w:val="22"/>
              </w:rPr>
            </w:pPr>
          </w:p>
        </w:tc>
      </w:tr>
      <w:tr w:rsidR="003F27CB" w:rsidRPr="003C0927" w:rsidTr="00A20C04">
        <w:tc>
          <w:tcPr>
            <w:tcW w:w="3258" w:type="dxa"/>
          </w:tcPr>
          <w:p w:rsidR="003F27CB" w:rsidRPr="006139B0" w:rsidRDefault="003F27CB" w:rsidP="00E56286">
            <w:pPr>
              <w:suppressAutoHyphens/>
              <w:autoSpaceDE/>
              <w:autoSpaceDN/>
              <w:spacing w:before="60" w:after="60"/>
              <w:jc w:val="left"/>
              <w:rPr>
                <w:b/>
                <w:sz w:val="22"/>
              </w:rPr>
            </w:pPr>
            <w:r w:rsidRPr="006139B0">
              <w:rPr>
                <w:b/>
                <w:sz w:val="22"/>
              </w:rPr>
              <w:t>Date</w:t>
            </w:r>
          </w:p>
        </w:tc>
        <w:tc>
          <w:tcPr>
            <w:tcW w:w="6323" w:type="dxa"/>
          </w:tcPr>
          <w:p w:rsidR="003F27CB" w:rsidRPr="006139B0" w:rsidRDefault="003F27CB" w:rsidP="00E56286">
            <w:pPr>
              <w:suppressAutoHyphens/>
              <w:autoSpaceDE/>
              <w:autoSpaceDN/>
              <w:spacing w:before="60" w:after="60"/>
              <w:jc w:val="left"/>
              <w:rPr>
                <w:sz w:val="22"/>
              </w:rPr>
            </w:pPr>
          </w:p>
        </w:tc>
      </w:tr>
      <w:tr w:rsidR="003F27CB" w:rsidRPr="003C0927" w:rsidTr="00A20C04">
        <w:tc>
          <w:tcPr>
            <w:tcW w:w="3258" w:type="dxa"/>
          </w:tcPr>
          <w:p w:rsidR="003F27CB" w:rsidRPr="006139B0" w:rsidRDefault="003F27CB" w:rsidP="008F1C39">
            <w:pPr>
              <w:suppressAutoHyphens/>
              <w:autoSpaceDE/>
              <w:autoSpaceDN/>
              <w:spacing w:before="60" w:after="60"/>
              <w:jc w:val="left"/>
              <w:rPr>
                <w:b/>
                <w:sz w:val="22"/>
              </w:rPr>
            </w:pPr>
            <w:r w:rsidRPr="006139B0">
              <w:rPr>
                <w:b/>
                <w:sz w:val="22"/>
              </w:rPr>
              <w:t xml:space="preserve">Nom du Projet </w:t>
            </w:r>
          </w:p>
        </w:tc>
        <w:tc>
          <w:tcPr>
            <w:tcW w:w="6323" w:type="dxa"/>
          </w:tcPr>
          <w:p w:rsidR="003F27CB" w:rsidRPr="006139B0" w:rsidRDefault="003F27CB" w:rsidP="00E56286">
            <w:pPr>
              <w:suppressAutoHyphens/>
              <w:autoSpaceDE/>
              <w:autoSpaceDN/>
              <w:spacing w:before="60" w:after="60"/>
              <w:jc w:val="left"/>
              <w:rPr>
                <w:sz w:val="22"/>
              </w:rPr>
            </w:pPr>
          </w:p>
        </w:tc>
      </w:tr>
      <w:tr w:rsidR="003F27CB" w:rsidRPr="003C0927" w:rsidTr="00A20C04">
        <w:tc>
          <w:tcPr>
            <w:tcW w:w="3258" w:type="dxa"/>
          </w:tcPr>
          <w:p w:rsidR="003F27CB" w:rsidRPr="006139B0" w:rsidRDefault="003F27CB" w:rsidP="00E56286">
            <w:pPr>
              <w:suppressAutoHyphens/>
              <w:autoSpaceDE/>
              <w:autoSpaceDN/>
              <w:spacing w:before="60" w:after="60"/>
              <w:jc w:val="left"/>
              <w:rPr>
                <w:b/>
                <w:sz w:val="22"/>
              </w:rPr>
            </w:pPr>
            <w:r w:rsidRPr="006139B0">
              <w:rPr>
                <w:b/>
                <w:sz w:val="22"/>
              </w:rPr>
              <w:t>Numéro de l'Appel d'Offres</w:t>
            </w:r>
          </w:p>
        </w:tc>
        <w:tc>
          <w:tcPr>
            <w:tcW w:w="6323" w:type="dxa"/>
          </w:tcPr>
          <w:p w:rsidR="003F27CB" w:rsidRPr="006139B0" w:rsidRDefault="003F27CB" w:rsidP="00E56286">
            <w:pPr>
              <w:suppressAutoHyphens/>
              <w:autoSpaceDE/>
              <w:autoSpaceDN/>
              <w:spacing w:before="60" w:after="60"/>
              <w:jc w:val="left"/>
              <w:rPr>
                <w:sz w:val="22"/>
              </w:rPr>
            </w:pPr>
          </w:p>
        </w:tc>
      </w:tr>
    </w:tbl>
    <w:p w:rsidR="003F27CB" w:rsidRPr="006139B0" w:rsidRDefault="003F27CB" w:rsidP="003F27CB">
      <w:pPr>
        <w:suppressAutoHyphens/>
        <w:autoSpaceDE/>
        <w:autoSpaceDN/>
        <w:rPr>
          <w:sz w:val="22"/>
        </w:rPr>
      </w:pPr>
    </w:p>
    <w:p w:rsidR="003F27CB" w:rsidRPr="006139B0" w:rsidRDefault="003F27CB" w:rsidP="003F27CB">
      <w:pPr>
        <w:suppressAutoHyphens/>
        <w:autoSpaceDE/>
        <w:autoSpaceDN/>
        <w:rPr>
          <w:sz w:val="22"/>
        </w:rPr>
      </w:pPr>
    </w:p>
    <w:p w:rsidR="003F27CB" w:rsidRPr="006139B0" w:rsidRDefault="003F27CB" w:rsidP="003F27CB">
      <w:pPr>
        <w:suppressAutoHyphens/>
        <w:autoSpaceDE/>
        <w:autoSpaceDN/>
        <w:rPr>
          <w:sz w:val="28"/>
          <w:szCs w:val="28"/>
        </w:rPr>
      </w:pPr>
      <w:r w:rsidRPr="006139B0">
        <w:rPr>
          <w:b/>
          <w:sz w:val="28"/>
          <w:szCs w:val="28"/>
        </w:rPr>
        <w:t>A l'attention de ___________________________, Maître d'Ouvrage</w:t>
      </w:r>
    </w:p>
    <w:p w:rsidR="005D67B7" w:rsidRPr="003C0927" w:rsidRDefault="005D67B7" w:rsidP="005D67B7">
      <w:pPr>
        <w:rPr>
          <w:bCs/>
          <w:sz w:val="24"/>
          <w:szCs w:val="24"/>
        </w:rPr>
      </w:pPr>
    </w:p>
    <w:p w:rsidR="005D67B7" w:rsidRPr="003C0927" w:rsidRDefault="005D67B7" w:rsidP="005D67B7">
      <w:pPr>
        <w:rPr>
          <w:bCs/>
          <w:sz w:val="24"/>
          <w:szCs w:val="24"/>
        </w:rPr>
      </w:pPr>
      <w:r w:rsidRPr="003C0927">
        <w:rPr>
          <w:bCs/>
          <w:sz w:val="24"/>
          <w:szCs w:val="24"/>
        </w:rPr>
        <w:t xml:space="preserve">Nous, soussignés, déclarons que: </w:t>
      </w:r>
    </w:p>
    <w:p w:rsidR="005D67B7" w:rsidRPr="003C0927" w:rsidRDefault="005D67B7" w:rsidP="005D67B7">
      <w:pPr>
        <w:rPr>
          <w:bCs/>
          <w:sz w:val="24"/>
          <w:szCs w:val="24"/>
        </w:rPr>
      </w:pPr>
    </w:p>
    <w:p w:rsidR="005D67B7" w:rsidRPr="003C0927" w:rsidRDefault="005D67B7" w:rsidP="00C43E1F">
      <w:pPr>
        <w:jc w:val="both"/>
        <w:rPr>
          <w:bCs/>
          <w:sz w:val="24"/>
          <w:szCs w:val="24"/>
        </w:rPr>
      </w:pPr>
      <w:r w:rsidRPr="003C0927">
        <w:rPr>
          <w:bCs/>
          <w:sz w:val="24"/>
          <w:szCs w:val="24"/>
        </w:rPr>
        <w:t>1.</w:t>
      </w:r>
      <w:r w:rsidRPr="003C0927">
        <w:rPr>
          <w:bCs/>
          <w:sz w:val="24"/>
          <w:szCs w:val="24"/>
        </w:rPr>
        <w:tab/>
        <w:t>Nous comprenons que, conformément à vos conditions, les soumissions doivent être couvertes par une déclaration de garantie de soumission.</w:t>
      </w:r>
    </w:p>
    <w:p w:rsidR="003F27CB" w:rsidRPr="003C0927" w:rsidRDefault="003F27CB" w:rsidP="00C43E1F">
      <w:pPr>
        <w:jc w:val="both"/>
        <w:rPr>
          <w:bCs/>
          <w:sz w:val="24"/>
          <w:szCs w:val="24"/>
        </w:rPr>
      </w:pPr>
    </w:p>
    <w:p w:rsidR="005D67B7" w:rsidRPr="003C0927" w:rsidRDefault="005D67B7" w:rsidP="00C43E1F">
      <w:pPr>
        <w:jc w:val="both"/>
        <w:rPr>
          <w:bCs/>
          <w:sz w:val="24"/>
          <w:szCs w:val="24"/>
        </w:rPr>
      </w:pPr>
      <w:r w:rsidRPr="003C0927">
        <w:rPr>
          <w:bCs/>
          <w:sz w:val="24"/>
          <w:szCs w:val="24"/>
        </w:rPr>
        <w:t>2.</w:t>
      </w:r>
      <w:r w:rsidRPr="003C0927">
        <w:rPr>
          <w:bCs/>
          <w:sz w:val="24"/>
          <w:szCs w:val="24"/>
        </w:rPr>
        <w:tab/>
        <w:t>Nous acceptons d’être automatiquement déclarés inéligibles pour présenter</w:t>
      </w:r>
      <w:r w:rsidR="003F27CB" w:rsidRPr="003C0927">
        <w:rPr>
          <w:bCs/>
          <w:sz w:val="24"/>
          <w:szCs w:val="24"/>
        </w:rPr>
        <w:t xml:space="preserve"> toute soumission à une institution de l'Etat </w:t>
      </w:r>
      <w:r w:rsidR="003C0927" w:rsidRPr="003C0927">
        <w:rPr>
          <w:bCs/>
          <w:sz w:val="24"/>
          <w:szCs w:val="24"/>
        </w:rPr>
        <w:t>haïtien</w:t>
      </w:r>
      <w:r w:rsidR="003F27CB" w:rsidRPr="003C0927">
        <w:rPr>
          <w:bCs/>
          <w:sz w:val="24"/>
          <w:szCs w:val="24"/>
        </w:rPr>
        <w:t xml:space="preserve"> </w:t>
      </w:r>
      <w:r w:rsidRPr="003C0927">
        <w:rPr>
          <w:bCs/>
          <w:sz w:val="24"/>
          <w:szCs w:val="24"/>
        </w:rPr>
        <w:t xml:space="preserve">pour une période de </w:t>
      </w:r>
      <w:r w:rsidR="003F27CB" w:rsidRPr="003C0927">
        <w:rPr>
          <w:bCs/>
          <w:sz w:val="24"/>
          <w:szCs w:val="24"/>
        </w:rPr>
        <w:t xml:space="preserve">deux (2) ans </w:t>
      </w:r>
      <w:r w:rsidRPr="003C0927">
        <w:rPr>
          <w:bCs/>
          <w:sz w:val="24"/>
          <w:szCs w:val="24"/>
        </w:rPr>
        <w:t xml:space="preserve">à commencer de </w:t>
      </w:r>
      <w:r w:rsidR="003F27CB" w:rsidRPr="003C0927">
        <w:rPr>
          <w:bCs/>
          <w:sz w:val="24"/>
          <w:szCs w:val="24"/>
        </w:rPr>
        <w:t>la date limite du dépôt des offres de l'appel d'offres cité en référence</w:t>
      </w:r>
      <w:r w:rsidRPr="003C0927">
        <w:rPr>
          <w:bCs/>
          <w:sz w:val="24"/>
          <w:szCs w:val="24"/>
        </w:rPr>
        <w:t>, si nous</w:t>
      </w:r>
      <w:r w:rsidR="003F27CB" w:rsidRPr="003C0927">
        <w:rPr>
          <w:bCs/>
          <w:sz w:val="24"/>
          <w:szCs w:val="24"/>
        </w:rPr>
        <w:t xml:space="preserve"> contrevenons à nos obligations</w:t>
      </w:r>
      <w:r w:rsidRPr="003C0927">
        <w:rPr>
          <w:bCs/>
          <w:sz w:val="24"/>
          <w:szCs w:val="24"/>
        </w:rPr>
        <w:t xml:space="preserve"> en vertu des conditions de soumission en :</w:t>
      </w:r>
    </w:p>
    <w:p w:rsidR="003F27CB" w:rsidRPr="003C0927" w:rsidRDefault="003F27CB" w:rsidP="00C43E1F">
      <w:pPr>
        <w:jc w:val="both"/>
        <w:rPr>
          <w:bCs/>
          <w:sz w:val="24"/>
          <w:szCs w:val="24"/>
        </w:rPr>
      </w:pPr>
    </w:p>
    <w:p w:rsidR="005D67B7" w:rsidRPr="003C0927" w:rsidRDefault="005D67B7" w:rsidP="005F7356">
      <w:pPr>
        <w:pStyle w:val="ListParagraph"/>
        <w:numPr>
          <w:ilvl w:val="0"/>
          <w:numId w:val="24"/>
        </w:numPr>
        <w:jc w:val="both"/>
        <w:rPr>
          <w:bCs/>
          <w:sz w:val="24"/>
          <w:szCs w:val="24"/>
        </w:rPr>
      </w:pPr>
      <w:r w:rsidRPr="003C0927">
        <w:rPr>
          <w:bCs/>
          <w:sz w:val="24"/>
          <w:szCs w:val="24"/>
        </w:rPr>
        <w:t xml:space="preserve">retirant notre Soumission pendant la période de validité de la soumission stipulée </w:t>
      </w:r>
      <w:r w:rsidR="003F27CB" w:rsidRPr="003C0927">
        <w:rPr>
          <w:bCs/>
          <w:sz w:val="24"/>
          <w:szCs w:val="24"/>
        </w:rPr>
        <w:t xml:space="preserve">dans les Instructions aux Soumissionnaires; </w:t>
      </w:r>
      <w:r w:rsidRPr="003C0927">
        <w:rPr>
          <w:bCs/>
          <w:sz w:val="24"/>
          <w:szCs w:val="24"/>
        </w:rPr>
        <w:t>ou</w:t>
      </w:r>
    </w:p>
    <w:p w:rsidR="008F1C39" w:rsidRPr="003C0927" w:rsidRDefault="008F1C39" w:rsidP="008F1C39">
      <w:pPr>
        <w:pStyle w:val="ListParagraph"/>
        <w:jc w:val="both"/>
        <w:rPr>
          <w:bCs/>
          <w:sz w:val="24"/>
          <w:szCs w:val="24"/>
        </w:rPr>
      </w:pPr>
    </w:p>
    <w:p w:rsidR="005D67B7" w:rsidRPr="003C0927" w:rsidRDefault="005D67B7" w:rsidP="005F7356">
      <w:pPr>
        <w:pStyle w:val="ListParagraph"/>
        <w:numPr>
          <w:ilvl w:val="0"/>
          <w:numId w:val="24"/>
        </w:numPr>
        <w:jc w:val="both"/>
        <w:rPr>
          <w:bCs/>
          <w:sz w:val="24"/>
          <w:szCs w:val="24"/>
        </w:rPr>
      </w:pPr>
      <w:r w:rsidRPr="003C0927">
        <w:rPr>
          <w:bCs/>
          <w:sz w:val="24"/>
          <w:szCs w:val="24"/>
        </w:rPr>
        <w:t>après av</w:t>
      </w:r>
      <w:r w:rsidR="00AA333D" w:rsidRPr="003C0927">
        <w:rPr>
          <w:bCs/>
          <w:sz w:val="24"/>
          <w:szCs w:val="24"/>
        </w:rPr>
        <w:t>oir été notifiés par l’Autorité Contractante</w:t>
      </w:r>
      <w:r w:rsidRPr="003C0927">
        <w:rPr>
          <w:bCs/>
          <w:sz w:val="24"/>
          <w:szCs w:val="24"/>
        </w:rPr>
        <w:t xml:space="preserve"> de l’acceptation de notre Soumission pendant la période de validité de la soumission, en (i) refusant d’exécuter ou n’exécutant pas le Formulaire de Contrat, le cas échéant, ou (ii) ne présentant pas ou refusan</w:t>
      </w:r>
      <w:r w:rsidR="00AA333D" w:rsidRPr="003C0927">
        <w:rPr>
          <w:bCs/>
          <w:sz w:val="24"/>
          <w:szCs w:val="24"/>
        </w:rPr>
        <w:t>t de présenter une Garantie de Bonne E</w:t>
      </w:r>
      <w:r w:rsidRPr="003C0927">
        <w:rPr>
          <w:bCs/>
          <w:sz w:val="24"/>
          <w:szCs w:val="24"/>
        </w:rPr>
        <w:t>xécution, conformément aux dispositions des Instructions aux Soumissionnaires.</w:t>
      </w:r>
    </w:p>
    <w:p w:rsidR="00E56286" w:rsidRPr="003C0927" w:rsidRDefault="00E56286" w:rsidP="00C43E1F">
      <w:pPr>
        <w:pStyle w:val="ListParagraph"/>
        <w:jc w:val="both"/>
        <w:rPr>
          <w:bCs/>
          <w:sz w:val="24"/>
          <w:szCs w:val="24"/>
        </w:rPr>
      </w:pPr>
    </w:p>
    <w:p w:rsidR="005D67B7" w:rsidRPr="003C0927" w:rsidRDefault="005D67B7" w:rsidP="00C43E1F">
      <w:pPr>
        <w:jc w:val="both"/>
        <w:rPr>
          <w:bCs/>
          <w:sz w:val="24"/>
          <w:szCs w:val="24"/>
        </w:rPr>
      </w:pPr>
      <w:r w:rsidRPr="003C0927">
        <w:rPr>
          <w:bCs/>
          <w:sz w:val="24"/>
          <w:szCs w:val="24"/>
        </w:rPr>
        <w:t>3.</w:t>
      </w:r>
      <w:r w:rsidRPr="003C0927">
        <w:rPr>
          <w:bCs/>
          <w:sz w:val="24"/>
          <w:szCs w:val="24"/>
        </w:rPr>
        <w:tab/>
        <w:t>Nous acceptons que cette déclaration s’éteigne si nous ne sommes pas le Soumissionnaire sélectionné, à la première des deux dates suivantes : soit (i) dès réception d’une copie de votre notification que notre Soumission a été rejetée; ou (ii) vingt-huit jours après l’expiration de la validité de notre Soumission.</w:t>
      </w:r>
    </w:p>
    <w:p w:rsidR="00E56286" w:rsidRPr="003C0927" w:rsidRDefault="00E56286" w:rsidP="00C43E1F">
      <w:pPr>
        <w:jc w:val="both"/>
        <w:rPr>
          <w:bCs/>
          <w:sz w:val="24"/>
          <w:szCs w:val="24"/>
        </w:rPr>
      </w:pPr>
    </w:p>
    <w:p w:rsidR="003F27CB" w:rsidRPr="003C0927" w:rsidRDefault="003F27CB" w:rsidP="00C43E1F">
      <w:pPr>
        <w:jc w:val="both"/>
        <w:rPr>
          <w:bCs/>
          <w:sz w:val="24"/>
          <w:szCs w:val="24"/>
        </w:rPr>
      </w:pPr>
    </w:p>
    <w:p w:rsidR="003F27CB" w:rsidRPr="003C0927" w:rsidRDefault="003F27CB" w:rsidP="00C43E1F">
      <w:pPr>
        <w:jc w:val="both"/>
        <w:rPr>
          <w:bCs/>
          <w:sz w:val="24"/>
          <w:szCs w:val="24"/>
        </w:rPr>
      </w:pPr>
    </w:p>
    <w:p w:rsidR="003F27CB" w:rsidRPr="003C0927" w:rsidRDefault="003F27CB" w:rsidP="00C43E1F">
      <w:pPr>
        <w:jc w:val="both"/>
        <w:rPr>
          <w:bCs/>
          <w:sz w:val="24"/>
          <w:szCs w:val="24"/>
        </w:rPr>
      </w:pPr>
    </w:p>
    <w:p w:rsidR="003F27CB" w:rsidRPr="003C0927" w:rsidRDefault="003F27CB" w:rsidP="00C43E1F">
      <w:pPr>
        <w:jc w:val="both"/>
        <w:rPr>
          <w:bCs/>
          <w:sz w:val="24"/>
          <w:szCs w:val="24"/>
        </w:rPr>
      </w:pPr>
    </w:p>
    <w:p w:rsidR="003F27CB" w:rsidRPr="003C0927" w:rsidRDefault="003F27CB" w:rsidP="005D67B7">
      <w:pPr>
        <w:rPr>
          <w:bCs/>
          <w:sz w:val="24"/>
          <w:szCs w:val="24"/>
        </w:rPr>
      </w:pPr>
      <w:r w:rsidRPr="003C0927">
        <w:rPr>
          <w:bCs/>
          <w:sz w:val="24"/>
          <w:szCs w:val="24"/>
        </w:rPr>
        <w:t>______________________________________</w:t>
      </w:r>
    </w:p>
    <w:p w:rsidR="005D67B7" w:rsidRPr="003C0927" w:rsidRDefault="005D67B7" w:rsidP="005D67B7">
      <w:pPr>
        <w:rPr>
          <w:bCs/>
          <w:sz w:val="24"/>
          <w:szCs w:val="24"/>
        </w:rPr>
      </w:pPr>
      <w:r w:rsidRPr="003C0927">
        <w:rPr>
          <w:bCs/>
          <w:sz w:val="24"/>
          <w:szCs w:val="24"/>
        </w:rPr>
        <w:t>Signature</w:t>
      </w:r>
      <w:r w:rsidR="003F27CB" w:rsidRPr="003C0927">
        <w:rPr>
          <w:bCs/>
          <w:sz w:val="24"/>
          <w:szCs w:val="24"/>
        </w:rPr>
        <w:t xml:space="preserve"> du représentant autorisé </w:t>
      </w:r>
    </w:p>
    <w:p w:rsidR="003F27CB" w:rsidRPr="003C0927" w:rsidRDefault="003F27CB" w:rsidP="005D67B7">
      <w:pPr>
        <w:rPr>
          <w:bCs/>
          <w:sz w:val="24"/>
          <w:szCs w:val="24"/>
        </w:rPr>
      </w:pPr>
    </w:p>
    <w:p w:rsidR="005D67B7" w:rsidRPr="003C0927" w:rsidRDefault="005D67B7" w:rsidP="005D67B7">
      <w:pPr>
        <w:rPr>
          <w:bCs/>
          <w:sz w:val="24"/>
          <w:szCs w:val="24"/>
        </w:rPr>
      </w:pPr>
      <w:r w:rsidRPr="003C0927">
        <w:rPr>
          <w:bCs/>
          <w:sz w:val="24"/>
          <w:szCs w:val="24"/>
        </w:rPr>
        <w:t>Nom</w:t>
      </w:r>
      <w:r w:rsidR="00C43E1F" w:rsidRPr="003C0927">
        <w:rPr>
          <w:bCs/>
          <w:sz w:val="24"/>
          <w:szCs w:val="24"/>
        </w:rPr>
        <w:t>, prénom</w:t>
      </w:r>
      <w:r w:rsidR="003F27CB" w:rsidRPr="003C0927">
        <w:rPr>
          <w:bCs/>
          <w:sz w:val="24"/>
          <w:szCs w:val="24"/>
        </w:rPr>
        <w:t xml:space="preserve">: </w:t>
      </w:r>
      <w:r w:rsidR="00C43E1F" w:rsidRPr="003C0927">
        <w:rPr>
          <w:bCs/>
          <w:sz w:val="24"/>
          <w:szCs w:val="24"/>
        </w:rPr>
        <w:t>__________________________</w:t>
      </w:r>
      <w:r w:rsidRPr="003C0927">
        <w:rPr>
          <w:bCs/>
          <w:sz w:val="24"/>
          <w:szCs w:val="24"/>
        </w:rPr>
        <w:br w:type="page"/>
      </w:r>
    </w:p>
    <w:p w:rsidR="009F44A2" w:rsidRPr="003C0927" w:rsidRDefault="009F44A2" w:rsidP="009F44A2">
      <w:pPr>
        <w:jc w:val="center"/>
        <w:rPr>
          <w:b/>
          <w:bCs/>
          <w:sz w:val="28"/>
          <w:szCs w:val="28"/>
        </w:rPr>
      </w:pPr>
      <w:r w:rsidRPr="003C0927">
        <w:rPr>
          <w:b/>
          <w:bCs/>
          <w:sz w:val="28"/>
          <w:szCs w:val="28"/>
        </w:rPr>
        <w:lastRenderedPageBreak/>
        <w:t>FORMULAIRE A.3. BORDEREAU DES QUANTITES ET DEVIS ESTIMATIF DE LA SOUMISSION</w:t>
      </w:r>
    </w:p>
    <w:p w:rsidR="009F44A2" w:rsidRPr="003C0927" w:rsidRDefault="009F44A2" w:rsidP="009F44A2">
      <w:pPr>
        <w:jc w:val="center"/>
        <w:rPr>
          <w:b/>
          <w:bCs/>
          <w:sz w:val="28"/>
          <w:szCs w:val="28"/>
        </w:rPr>
      </w:pPr>
    </w:p>
    <w:p w:rsidR="009F44A2" w:rsidRPr="003C0927" w:rsidRDefault="009F44A2" w:rsidP="009F44A2">
      <w:pPr>
        <w:rPr>
          <w:b/>
          <w:bCs/>
          <w:sz w:val="24"/>
          <w:szCs w:val="24"/>
        </w:rPr>
      </w:pPr>
      <w:r w:rsidRPr="003C0927">
        <w:rPr>
          <w:b/>
          <w:bCs/>
          <w:sz w:val="24"/>
          <w:szCs w:val="24"/>
        </w:rPr>
        <w:t>Note:</w:t>
      </w:r>
    </w:p>
    <w:p w:rsidR="009F44A2" w:rsidRPr="003C0927" w:rsidRDefault="009F44A2" w:rsidP="009F44A2">
      <w:pPr>
        <w:rPr>
          <w:bCs/>
          <w:sz w:val="24"/>
          <w:szCs w:val="24"/>
        </w:rPr>
      </w:pPr>
      <w:r w:rsidRPr="003C0927">
        <w:rPr>
          <w:bCs/>
          <w:sz w:val="24"/>
          <w:szCs w:val="24"/>
        </w:rPr>
        <w:t xml:space="preserve">Le Devis Estimatif ci-après doit strictement reprendre les quantités du bordereau des quantités estimées </w:t>
      </w:r>
      <w:proofErr w:type="gramStart"/>
      <w:r w:rsidRPr="003C0927">
        <w:rPr>
          <w:bCs/>
          <w:sz w:val="24"/>
          <w:szCs w:val="24"/>
        </w:rPr>
        <w:t>présenté</w:t>
      </w:r>
      <w:proofErr w:type="gramEnd"/>
      <w:r w:rsidRPr="003C0927">
        <w:rPr>
          <w:bCs/>
          <w:sz w:val="24"/>
          <w:szCs w:val="24"/>
        </w:rPr>
        <w:t xml:space="preserve"> dans le Dossier Technique. </w:t>
      </w:r>
    </w:p>
    <w:p w:rsidR="009F44A2" w:rsidRPr="003C0927" w:rsidRDefault="009F44A2" w:rsidP="009F44A2">
      <w:pPr>
        <w:rPr>
          <w:b/>
          <w:bCs/>
          <w:sz w:val="24"/>
          <w:szCs w:val="24"/>
        </w:rPr>
      </w:pPr>
    </w:p>
    <w:tbl>
      <w:tblPr>
        <w:tblStyle w:val="TableGrid"/>
        <w:tblW w:w="0" w:type="auto"/>
        <w:tblLook w:val="04A0" w:firstRow="1" w:lastRow="0" w:firstColumn="1" w:lastColumn="0" w:noHBand="0" w:noVBand="1"/>
      </w:tblPr>
      <w:tblGrid>
        <w:gridCol w:w="674"/>
        <w:gridCol w:w="1711"/>
        <w:gridCol w:w="704"/>
        <w:gridCol w:w="1034"/>
        <w:gridCol w:w="1205"/>
        <w:gridCol w:w="3060"/>
        <w:gridCol w:w="1476"/>
      </w:tblGrid>
      <w:tr w:rsidR="009F44A2" w:rsidRPr="003C0927" w:rsidTr="009F44A2">
        <w:tc>
          <w:tcPr>
            <w:tcW w:w="674" w:type="dxa"/>
          </w:tcPr>
          <w:p w:rsidR="009F44A2" w:rsidRPr="003C0927" w:rsidRDefault="009F44A2" w:rsidP="009F44A2">
            <w:pPr>
              <w:rPr>
                <w:b/>
                <w:bCs/>
              </w:rPr>
            </w:pPr>
            <w:r w:rsidRPr="003C0927">
              <w:rPr>
                <w:b/>
                <w:bCs/>
              </w:rPr>
              <w:t>Poste du BDE</w:t>
            </w:r>
          </w:p>
        </w:tc>
        <w:tc>
          <w:tcPr>
            <w:tcW w:w="1711" w:type="dxa"/>
          </w:tcPr>
          <w:p w:rsidR="009F44A2" w:rsidRPr="003C0927" w:rsidRDefault="009F44A2" w:rsidP="001E512E">
            <w:pPr>
              <w:rPr>
                <w:b/>
                <w:bCs/>
              </w:rPr>
            </w:pPr>
            <w:r w:rsidRPr="003C0927">
              <w:rPr>
                <w:b/>
                <w:bCs/>
              </w:rPr>
              <w:t>A</w:t>
            </w:r>
            <w:r w:rsidR="001E512E" w:rsidRPr="003C0927">
              <w:rPr>
                <w:b/>
                <w:bCs/>
              </w:rPr>
              <w:t>rticle</w:t>
            </w:r>
          </w:p>
        </w:tc>
        <w:tc>
          <w:tcPr>
            <w:tcW w:w="704" w:type="dxa"/>
          </w:tcPr>
          <w:p w:rsidR="009F44A2" w:rsidRPr="003C0927" w:rsidRDefault="009F44A2" w:rsidP="009F44A2">
            <w:pPr>
              <w:rPr>
                <w:b/>
                <w:bCs/>
              </w:rPr>
            </w:pPr>
            <w:r w:rsidRPr="003C0927">
              <w:rPr>
                <w:b/>
                <w:bCs/>
              </w:rPr>
              <w:t>Unité</w:t>
            </w:r>
          </w:p>
        </w:tc>
        <w:tc>
          <w:tcPr>
            <w:tcW w:w="1034" w:type="dxa"/>
          </w:tcPr>
          <w:p w:rsidR="009F44A2" w:rsidRPr="003C0927" w:rsidRDefault="009F44A2" w:rsidP="009F44A2">
            <w:pPr>
              <w:rPr>
                <w:b/>
                <w:bCs/>
              </w:rPr>
            </w:pPr>
            <w:r w:rsidRPr="003C0927">
              <w:rPr>
                <w:b/>
                <w:bCs/>
              </w:rPr>
              <w:t>Quantité</w:t>
            </w:r>
          </w:p>
        </w:tc>
        <w:tc>
          <w:tcPr>
            <w:tcW w:w="1205" w:type="dxa"/>
          </w:tcPr>
          <w:p w:rsidR="009F44A2" w:rsidRPr="003C0927" w:rsidRDefault="009F44A2" w:rsidP="009F44A2">
            <w:pPr>
              <w:rPr>
                <w:b/>
                <w:bCs/>
              </w:rPr>
            </w:pPr>
            <w:r w:rsidRPr="003C0927">
              <w:rPr>
                <w:b/>
                <w:bCs/>
              </w:rPr>
              <w:t>Prix Unitaires</w:t>
            </w:r>
          </w:p>
          <w:p w:rsidR="009F44A2" w:rsidRPr="003C0927" w:rsidRDefault="009F44A2" w:rsidP="009F44A2">
            <w:pPr>
              <w:rPr>
                <w:bCs/>
              </w:rPr>
            </w:pPr>
            <w:r w:rsidRPr="003C0927">
              <w:rPr>
                <w:bCs/>
              </w:rPr>
              <w:t>(en chiffres)</w:t>
            </w:r>
          </w:p>
        </w:tc>
        <w:tc>
          <w:tcPr>
            <w:tcW w:w="3060" w:type="dxa"/>
          </w:tcPr>
          <w:p w:rsidR="009F44A2" w:rsidRPr="003C0927" w:rsidRDefault="009F44A2" w:rsidP="009F44A2">
            <w:pPr>
              <w:rPr>
                <w:b/>
                <w:bCs/>
              </w:rPr>
            </w:pPr>
            <w:r w:rsidRPr="003C0927">
              <w:rPr>
                <w:b/>
                <w:bCs/>
              </w:rPr>
              <w:t>Prix Unitaires</w:t>
            </w:r>
          </w:p>
          <w:p w:rsidR="009F44A2" w:rsidRPr="003C0927" w:rsidRDefault="009F44A2" w:rsidP="009F44A2">
            <w:pPr>
              <w:rPr>
                <w:b/>
                <w:bCs/>
              </w:rPr>
            </w:pPr>
          </w:p>
          <w:p w:rsidR="009F44A2" w:rsidRPr="003C0927" w:rsidRDefault="009F44A2" w:rsidP="009F44A2">
            <w:pPr>
              <w:rPr>
                <w:bCs/>
              </w:rPr>
            </w:pPr>
            <w:r w:rsidRPr="003C0927">
              <w:rPr>
                <w:bCs/>
              </w:rPr>
              <w:t>(en toutes lettres)</w:t>
            </w:r>
          </w:p>
        </w:tc>
        <w:tc>
          <w:tcPr>
            <w:tcW w:w="1476" w:type="dxa"/>
          </w:tcPr>
          <w:p w:rsidR="009F44A2" w:rsidRPr="003C0927" w:rsidRDefault="009F44A2" w:rsidP="001E512E">
            <w:pPr>
              <w:rPr>
                <w:b/>
                <w:bCs/>
              </w:rPr>
            </w:pPr>
            <w:r w:rsidRPr="003C0927">
              <w:rPr>
                <w:b/>
                <w:bCs/>
              </w:rPr>
              <w:t xml:space="preserve">Totaux par </w:t>
            </w:r>
            <w:r w:rsidR="001E512E" w:rsidRPr="003C0927">
              <w:rPr>
                <w:b/>
                <w:bCs/>
              </w:rPr>
              <w:t>Article</w:t>
            </w:r>
          </w:p>
        </w:tc>
      </w:tr>
      <w:tr w:rsidR="009F44A2" w:rsidRPr="003C0927" w:rsidTr="009F44A2">
        <w:tc>
          <w:tcPr>
            <w:tcW w:w="674" w:type="dxa"/>
          </w:tcPr>
          <w:p w:rsidR="009F44A2" w:rsidRPr="003C0927" w:rsidRDefault="009F44A2" w:rsidP="009F44A2">
            <w:pPr>
              <w:rPr>
                <w:b/>
                <w:bCs/>
              </w:rPr>
            </w:pPr>
          </w:p>
        </w:tc>
        <w:tc>
          <w:tcPr>
            <w:tcW w:w="1711" w:type="dxa"/>
          </w:tcPr>
          <w:p w:rsidR="009F44A2" w:rsidRPr="003C0927" w:rsidRDefault="009F44A2" w:rsidP="009F44A2">
            <w:pPr>
              <w:rPr>
                <w:b/>
                <w:bCs/>
              </w:rPr>
            </w:pPr>
          </w:p>
        </w:tc>
        <w:tc>
          <w:tcPr>
            <w:tcW w:w="704" w:type="dxa"/>
          </w:tcPr>
          <w:p w:rsidR="009F44A2" w:rsidRPr="003C0927" w:rsidRDefault="009F44A2" w:rsidP="009F44A2">
            <w:pPr>
              <w:rPr>
                <w:b/>
                <w:bCs/>
              </w:rPr>
            </w:pPr>
          </w:p>
        </w:tc>
        <w:tc>
          <w:tcPr>
            <w:tcW w:w="1034" w:type="dxa"/>
          </w:tcPr>
          <w:p w:rsidR="009F44A2" w:rsidRPr="003C0927" w:rsidRDefault="009F44A2" w:rsidP="009F44A2">
            <w:pPr>
              <w:rPr>
                <w:b/>
                <w:bCs/>
              </w:rPr>
            </w:pPr>
          </w:p>
        </w:tc>
        <w:tc>
          <w:tcPr>
            <w:tcW w:w="1205" w:type="dxa"/>
          </w:tcPr>
          <w:p w:rsidR="009F44A2" w:rsidRPr="003C0927" w:rsidRDefault="009F44A2" w:rsidP="009F44A2">
            <w:pPr>
              <w:rPr>
                <w:b/>
                <w:bCs/>
              </w:rPr>
            </w:pPr>
          </w:p>
        </w:tc>
        <w:tc>
          <w:tcPr>
            <w:tcW w:w="3060" w:type="dxa"/>
          </w:tcPr>
          <w:p w:rsidR="009F44A2" w:rsidRPr="003C0927" w:rsidRDefault="009F44A2" w:rsidP="009F44A2">
            <w:pPr>
              <w:rPr>
                <w:b/>
                <w:bCs/>
              </w:rPr>
            </w:pPr>
          </w:p>
        </w:tc>
        <w:tc>
          <w:tcPr>
            <w:tcW w:w="1476" w:type="dxa"/>
          </w:tcPr>
          <w:p w:rsidR="009F44A2" w:rsidRPr="003C0927" w:rsidRDefault="009F44A2" w:rsidP="009F44A2">
            <w:pPr>
              <w:rPr>
                <w:b/>
                <w:bCs/>
              </w:rPr>
            </w:pPr>
          </w:p>
        </w:tc>
      </w:tr>
      <w:tr w:rsidR="009F44A2" w:rsidRPr="003C0927" w:rsidTr="009F44A2">
        <w:tc>
          <w:tcPr>
            <w:tcW w:w="674" w:type="dxa"/>
          </w:tcPr>
          <w:p w:rsidR="009F44A2" w:rsidRPr="003C0927" w:rsidRDefault="009F44A2" w:rsidP="009F44A2">
            <w:pPr>
              <w:rPr>
                <w:b/>
                <w:bCs/>
              </w:rPr>
            </w:pPr>
          </w:p>
        </w:tc>
        <w:tc>
          <w:tcPr>
            <w:tcW w:w="1711" w:type="dxa"/>
          </w:tcPr>
          <w:p w:rsidR="009F44A2" w:rsidRPr="003C0927" w:rsidRDefault="009F44A2" w:rsidP="009F44A2">
            <w:pPr>
              <w:rPr>
                <w:b/>
                <w:bCs/>
              </w:rPr>
            </w:pPr>
          </w:p>
        </w:tc>
        <w:tc>
          <w:tcPr>
            <w:tcW w:w="704" w:type="dxa"/>
          </w:tcPr>
          <w:p w:rsidR="009F44A2" w:rsidRPr="003C0927" w:rsidRDefault="009F44A2" w:rsidP="009F44A2">
            <w:pPr>
              <w:rPr>
                <w:b/>
                <w:bCs/>
              </w:rPr>
            </w:pPr>
          </w:p>
        </w:tc>
        <w:tc>
          <w:tcPr>
            <w:tcW w:w="1034" w:type="dxa"/>
          </w:tcPr>
          <w:p w:rsidR="009F44A2" w:rsidRPr="003C0927" w:rsidRDefault="009F44A2" w:rsidP="009F44A2">
            <w:pPr>
              <w:rPr>
                <w:b/>
                <w:bCs/>
              </w:rPr>
            </w:pPr>
          </w:p>
        </w:tc>
        <w:tc>
          <w:tcPr>
            <w:tcW w:w="1205" w:type="dxa"/>
          </w:tcPr>
          <w:p w:rsidR="009F44A2" w:rsidRPr="003C0927" w:rsidRDefault="009F44A2" w:rsidP="009F44A2">
            <w:pPr>
              <w:rPr>
                <w:b/>
                <w:bCs/>
              </w:rPr>
            </w:pPr>
          </w:p>
        </w:tc>
        <w:tc>
          <w:tcPr>
            <w:tcW w:w="3060" w:type="dxa"/>
          </w:tcPr>
          <w:p w:rsidR="009F44A2" w:rsidRPr="003C0927" w:rsidRDefault="009F44A2" w:rsidP="009F44A2">
            <w:pPr>
              <w:rPr>
                <w:b/>
                <w:bCs/>
              </w:rPr>
            </w:pPr>
          </w:p>
        </w:tc>
        <w:tc>
          <w:tcPr>
            <w:tcW w:w="1476" w:type="dxa"/>
          </w:tcPr>
          <w:p w:rsidR="009F44A2" w:rsidRPr="003C0927" w:rsidRDefault="009F44A2" w:rsidP="009F44A2">
            <w:pPr>
              <w:rPr>
                <w:b/>
                <w:bCs/>
              </w:rPr>
            </w:pPr>
          </w:p>
        </w:tc>
      </w:tr>
      <w:tr w:rsidR="009F44A2" w:rsidRPr="003C0927" w:rsidTr="009F44A2">
        <w:tc>
          <w:tcPr>
            <w:tcW w:w="674" w:type="dxa"/>
          </w:tcPr>
          <w:p w:rsidR="009F44A2" w:rsidRPr="003C0927" w:rsidRDefault="009F44A2" w:rsidP="009F44A2">
            <w:pPr>
              <w:rPr>
                <w:b/>
                <w:bCs/>
              </w:rPr>
            </w:pPr>
          </w:p>
        </w:tc>
        <w:tc>
          <w:tcPr>
            <w:tcW w:w="1711" w:type="dxa"/>
          </w:tcPr>
          <w:p w:rsidR="009F44A2" w:rsidRPr="003C0927" w:rsidRDefault="009F44A2" w:rsidP="009F44A2">
            <w:pPr>
              <w:rPr>
                <w:b/>
                <w:bCs/>
              </w:rPr>
            </w:pPr>
          </w:p>
        </w:tc>
        <w:tc>
          <w:tcPr>
            <w:tcW w:w="704" w:type="dxa"/>
          </w:tcPr>
          <w:p w:rsidR="009F44A2" w:rsidRPr="003C0927" w:rsidRDefault="009F44A2" w:rsidP="009F44A2">
            <w:pPr>
              <w:rPr>
                <w:b/>
                <w:bCs/>
              </w:rPr>
            </w:pPr>
          </w:p>
        </w:tc>
        <w:tc>
          <w:tcPr>
            <w:tcW w:w="1034" w:type="dxa"/>
          </w:tcPr>
          <w:p w:rsidR="009F44A2" w:rsidRPr="003C0927" w:rsidRDefault="009F44A2" w:rsidP="009F44A2">
            <w:pPr>
              <w:rPr>
                <w:b/>
                <w:bCs/>
              </w:rPr>
            </w:pPr>
          </w:p>
        </w:tc>
        <w:tc>
          <w:tcPr>
            <w:tcW w:w="1205" w:type="dxa"/>
          </w:tcPr>
          <w:p w:rsidR="009F44A2" w:rsidRPr="003C0927" w:rsidRDefault="009F44A2" w:rsidP="009F44A2">
            <w:pPr>
              <w:rPr>
                <w:b/>
                <w:bCs/>
              </w:rPr>
            </w:pPr>
          </w:p>
        </w:tc>
        <w:tc>
          <w:tcPr>
            <w:tcW w:w="3060" w:type="dxa"/>
          </w:tcPr>
          <w:p w:rsidR="009F44A2" w:rsidRPr="003C0927" w:rsidRDefault="009F44A2" w:rsidP="009F44A2">
            <w:pPr>
              <w:rPr>
                <w:b/>
                <w:bCs/>
              </w:rPr>
            </w:pPr>
          </w:p>
        </w:tc>
        <w:tc>
          <w:tcPr>
            <w:tcW w:w="1476" w:type="dxa"/>
          </w:tcPr>
          <w:p w:rsidR="009F44A2" w:rsidRPr="003C0927" w:rsidRDefault="009F44A2" w:rsidP="009F44A2">
            <w:pPr>
              <w:rPr>
                <w:b/>
                <w:bCs/>
              </w:rPr>
            </w:pPr>
          </w:p>
        </w:tc>
      </w:tr>
      <w:tr w:rsidR="009F44A2" w:rsidRPr="003C0927" w:rsidTr="009F44A2">
        <w:tc>
          <w:tcPr>
            <w:tcW w:w="674" w:type="dxa"/>
          </w:tcPr>
          <w:p w:rsidR="009F44A2" w:rsidRPr="003C0927" w:rsidRDefault="009F44A2" w:rsidP="009F44A2">
            <w:pPr>
              <w:rPr>
                <w:b/>
                <w:bCs/>
              </w:rPr>
            </w:pPr>
          </w:p>
        </w:tc>
        <w:tc>
          <w:tcPr>
            <w:tcW w:w="1711" w:type="dxa"/>
          </w:tcPr>
          <w:p w:rsidR="009F44A2" w:rsidRPr="003C0927" w:rsidRDefault="009F44A2" w:rsidP="009F44A2">
            <w:pPr>
              <w:rPr>
                <w:b/>
                <w:bCs/>
              </w:rPr>
            </w:pPr>
          </w:p>
        </w:tc>
        <w:tc>
          <w:tcPr>
            <w:tcW w:w="704" w:type="dxa"/>
          </w:tcPr>
          <w:p w:rsidR="009F44A2" w:rsidRPr="003C0927" w:rsidRDefault="009F44A2" w:rsidP="009F44A2">
            <w:pPr>
              <w:rPr>
                <w:b/>
                <w:bCs/>
              </w:rPr>
            </w:pPr>
          </w:p>
        </w:tc>
        <w:tc>
          <w:tcPr>
            <w:tcW w:w="1034" w:type="dxa"/>
          </w:tcPr>
          <w:p w:rsidR="009F44A2" w:rsidRPr="003C0927" w:rsidRDefault="009F44A2" w:rsidP="009F44A2">
            <w:pPr>
              <w:rPr>
                <w:b/>
                <w:bCs/>
              </w:rPr>
            </w:pPr>
          </w:p>
        </w:tc>
        <w:tc>
          <w:tcPr>
            <w:tcW w:w="1205" w:type="dxa"/>
          </w:tcPr>
          <w:p w:rsidR="009F44A2" w:rsidRPr="003C0927" w:rsidRDefault="009F44A2" w:rsidP="009F44A2">
            <w:pPr>
              <w:rPr>
                <w:b/>
                <w:bCs/>
              </w:rPr>
            </w:pPr>
          </w:p>
        </w:tc>
        <w:tc>
          <w:tcPr>
            <w:tcW w:w="3060" w:type="dxa"/>
          </w:tcPr>
          <w:p w:rsidR="009F44A2" w:rsidRPr="003C0927" w:rsidRDefault="009F44A2" w:rsidP="009F44A2">
            <w:pPr>
              <w:rPr>
                <w:b/>
                <w:bCs/>
              </w:rPr>
            </w:pPr>
          </w:p>
        </w:tc>
        <w:tc>
          <w:tcPr>
            <w:tcW w:w="1476" w:type="dxa"/>
          </w:tcPr>
          <w:p w:rsidR="009F44A2" w:rsidRPr="003C0927" w:rsidRDefault="009F44A2" w:rsidP="009F44A2">
            <w:pPr>
              <w:rPr>
                <w:b/>
                <w:bCs/>
              </w:rPr>
            </w:pPr>
          </w:p>
        </w:tc>
      </w:tr>
      <w:tr w:rsidR="009F44A2" w:rsidRPr="003C0927" w:rsidTr="009F44A2">
        <w:tc>
          <w:tcPr>
            <w:tcW w:w="674" w:type="dxa"/>
          </w:tcPr>
          <w:p w:rsidR="009F44A2" w:rsidRPr="003C0927" w:rsidRDefault="009F44A2" w:rsidP="009F44A2">
            <w:pPr>
              <w:rPr>
                <w:b/>
                <w:bCs/>
              </w:rPr>
            </w:pPr>
          </w:p>
        </w:tc>
        <w:tc>
          <w:tcPr>
            <w:tcW w:w="1711" w:type="dxa"/>
          </w:tcPr>
          <w:p w:rsidR="009F44A2" w:rsidRPr="003C0927" w:rsidRDefault="009F44A2" w:rsidP="009F44A2">
            <w:pPr>
              <w:rPr>
                <w:b/>
                <w:bCs/>
              </w:rPr>
            </w:pPr>
          </w:p>
        </w:tc>
        <w:tc>
          <w:tcPr>
            <w:tcW w:w="704" w:type="dxa"/>
          </w:tcPr>
          <w:p w:rsidR="009F44A2" w:rsidRPr="003C0927" w:rsidRDefault="009F44A2" w:rsidP="009F44A2">
            <w:pPr>
              <w:rPr>
                <w:b/>
                <w:bCs/>
              </w:rPr>
            </w:pPr>
          </w:p>
        </w:tc>
        <w:tc>
          <w:tcPr>
            <w:tcW w:w="1034" w:type="dxa"/>
          </w:tcPr>
          <w:p w:rsidR="009F44A2" w:rsidRPr="003C0927" w:rsidRDefault="009F44A2" w:rsidP="009F44A2">
            <w:pPr>
              <w:rPr>
                <w:b/>
                <w:bCs/>
              </w:rPr>
            </w:pPr>
          </w:p>
        </w:tc>
        <w:tc>
          <w:tcPr>
            <w:tcW w:w="1205" w:type="dxa"/>
          </w:tcPr>
          <w:p w:rsidR="009F44A2" w:rsidRPr="003C0927" w:rsidRDefault="009F44A2" w:rsidP="009F44A2">
            <w:pPr>
              <w:rPr>
                <w:b/>
                <w:bCs/>
              </w:rPr>
            </w:pPr>
          </w:p>
        </w:tc>
        <w:tc>
          <w:tcPr>
            <w:tcW w:w="3060" w:type="dxa"/>
          </w:tcPr>
          <w:p w:rsidR="009F44A2" w:rsidRPr="003C0927" w:rsidRDefault="009F44A2" w:rsidP="009F44A2">
            <w:pPr>
              <w:rPr>
                <w:b/>
                <w:bCs/>
              </w:rPr>
            </w:pPr>
          </w:p>
        </w:tc>
        <w:tc>
          <w:tcPr>
            <w:tcW w:w="1476" w:type="dxa"/>
          </w:tcPr>
          <w:p w:rsidR="009F44A2" w:rsidRPr="003C0927" w:rsidRDefault="009F44A2" w:rsidP="009F44A2">
            <w:pPr>
              <w:rPr>
                <w:b/>
                <w:bCs/>
              </w:rPr>
            </w:pPr>
          </w:p>
        </w:tc>
      </w:tr>
      <w:tr w:rsidR="009F44A2" w:rsidRPr="003C0927" w:rsidTr="009F44A2">
        <w:tc>
          <w:tcPr>
            <w:tcW w:w="674" w:type="dxa"/>
          </w:tcPr>
          <w:p w:rsidR="009F44A2" w:rsidRPr="003C0927" w:rsidRDefault="009F44A2" w:rsidP="009F44A2">
            <w:pPr>
              <w:rPr>
                <w:b/>
                <w:bCs/>
              </w:rPr>
            </w:pPr>
          </w:p>
        </w:tc>
        <w:tc>
          <w:tcPr>
            <w:tcW w:w="1711" w:type="dxa"/>
          </w:tcPr>
          <w:p w:rsidR="009F44A2" w:rsidRPr="003C0927" w:rsidRDefault="009F44A2" w:rsidP="009F44A2">
            <w:pPr>
              <w:rPr>
                <w:b/>
                <w:bCs/>
              </w:rPr>
            </w:pPr>
          </w:p>
        </w:tc>
        <w:tc>
          <w:tcPr>
            <w:tcW w:w="704" w:type="dxa"/>
          </w:tcPr>
          <w:p w:rsidR="009F44A2" w:rsidRPr="003C0927" w:rsidRDefault="009F44A2" w:rsidP="009F44A2">
            <w:pPr>
              <w:rPr>
                <w:b/>
                <w:bCs/>
              </w:rPr>
            </w:pPr>
          </w:p>
        </w:tc>
        <w:tc>
          <w:tcPr>
            <w:tcW w:w="1034" w:type="dxa"/>
          </w:tcPr>
          <w:p w:rsidR="009F44A2" w:rsidRPr="003C0927" w:rsidRDefault="009F44A2" w:rsidP="009F44A2">
            <w:pPr>
              <w:rPr>
                <w:b/>
                <w:bCs/>
              </w:rPr>
            </w:pPr>
          </w:p>
        </w:tc>
        <w:tc>
          <w:tcPr>
            <w:tcW w:w="1205" w:type="dxa"/>
          </w:tcPr>
          <w:p w:rsidR="009F44A2" w:rsidRPr="003C0927" w:rsidRDefault="009F44A2" w:rsidP="009F44A2">
            <w:pPr>
              <w:rPr>
                <w:b/>
                <w:bCs/>
              </w:rPr>
            </w:pPr>
          </w:p>
        </w:tc>
        <w:tc>
          <w:tcPr>
            <w:tcW w:w="3060" w:type="dxa"/>
          </w:tcPr>
          <w:p w:rsidR="009F44A2" w:rsidRPr="003C0927" w:rsidRDefault="009F44A2" w:rsidP="009F44A2">
            <w:pPr>
              <w:rPr>
                <w:b/>
                <w:bCs/>
              </w:rPr>
            </w:pPr>
          </w:p>
        </w:tc>
        <w:tc>
          <w:tcPr>
            <w:tcW w:w="1476" w:type="dxa"/>
          </w:tcPr>
          <w:p w:rsidR="009F44A2" w:rsidRPr="003C0927" w:rsidRDefault="009F44A2" w:rsidP="009F44A2">
            <w:pPr>
              <w:rPr>
                <w:b/>
                <w:bCs/>
              </w:rPr>
            </w:pPr>
          </w:p>
        </w:tc>
      </w:tr>
      <w:tr w:rsidR="009F44A2" w:rsidRPr="003C0927" w:rsidTr="009F44A2">
        <w:tc>
          <w:tcPr>
            <w:tcW w:w="674" w:type="dxa"/>
          </w:tcPr>
          <w:p w:rsidR="009F44A2" w:rsidRPr="003C0927" w:rsidRDefault="009F44A2" w:rsidP="009F44A2">
            <w:pPr>
              <w:rPr>
                <w:b/>
                <w:bCs/>
              </w:rPr>
            </w:pPr>
          </w:p>
        </w:tc>
        <w:tc>
          <w:tcPr>
            <w:tcW w:w="1711" w:type="dxa"/>
          </w:tcPr>
          <w:p w:rsidR="009F44A2" w:rsidRPr="003C0927" w:rsidRDefault="009F44A2" w:rsidP="009F44A2">
            <w:pPr>
              <w:rPr>
                <w:b/>
                <w:bCs/>
              </w:rPr>
            </w:pPr>
          </w:p>
        </w:tc>
        <w:tc>
          <w:tcPr>
            <w:tcW w:w="704" w:type="dxa"/>
          </w:tcPr>
          <w:p w:rsidR="009F44A2" w:rsidRPr="003C0927" w:rsidRDefault="009F44A2" w:rsidP="009F44A2">
            <w:pPr>
              <w:rPr>
                <w:b/>
                <w:bCs/>
              </w:rPr>
            </w:pPr>
          </w:p>
        </w:tc>
        <w:tc>
          <w:tcPr>
            <w:tcW w:w="1034" w:type="dxa"/>
          </w:tcPr>
          <w:p w:rsidR="009F44A2" w:rsidRPr="003C0927" w:rsidRDefault="009F44A2" w:rsidP="009F44A2">
            <w:pPr>
              <w:rPr>
                <w:b/>
                <w:bCs/>
              </w:rPr>
            </w:pPr>
          </w:p>
        </w:tc>
        <w:tc>
          <w:tcPr>
            <w:tcW w:w="1205" w:type="dxa"/>
          </w:tcPr>
          <w:p w:rsidR="009F44A2" w:rsidRPr="003C0927" w:rsidRDefault="009F44A2" w:rsidP="009F44A2">
            <w:pPr>
              <w:rPr>
                <w:b/>
                <w:bCs/>
              </w:rPr>
            </w:pPr>
          </w:p>
        </w:tc>
        <w:tc>
          <w:tcPr>
            <w:tcW w:w="3060" w:type="dxa"/>
          </w:tcPr>
          <w:p w:rsidR="009F44A2" w:rsidRPr="003C0927" w:rsidRDefault="009F44A2" w:rsidP="009F44A2">
            <w:pPr>
              <w:rPr>
                <w:b/>
                <w:bCs/>
              </w:rPr>
            </w:pPr>
          </w:p>
        </w:tc>
        <w:tc>
          <w:tcPr>
            <w:tcW w:w="1476" w:type="dxa"/>
          </w:tcPr>
          <w:p w:rsidR="009F44A2" w:rsidRPr="003C0927" w:rsidRDefault="009F44A2" w:rsidP="009F44A2">
            <w:pPr>
              <w:rPr>
                <w:b/>
                <w:bCs/>
              </w:rPr>
            </w:pPr>
          </w:p>
        </w:tc>
      </w:tr>
      <w:tr w:rsidR="009F44A2" w:rsidRPr="003C0927" w:rsidTr="009F44A2">
        <w:tc>
          <w:tcPr>
            <w:tcW w:w="674" w:type="dxa"/>
          </w:tcPr>
          <w:p w:rsidR="009F44A2" w:rsidRPr="003C0927" w:rsidRDefault="009F44A2" w:rsidP="009F44A2">
            <w:pPr>
              <w:rPr>
                <w:b/>
                <w:bCs/>
              </w:rPr>
            </w:pPr>
          </w:p>
        </w:tc>
        <w:tc>
          <w:tcPr>
            <w:tcW w:w="1711" w:type="dxa"/>
          </w:tcPr>
          <w:p w:rsidR="009F44A2" w:rsidRPr="003C0927" w:rsidRDefault="009F44A2" w:rsidP="009F44A2">
            <w:pPr>
              <w:rPr>
                <w:b/>
                <w:bCs/>
              </w:rPr>
            </w:pPr>
          </w:p>
        </w:tc>
        <w:tc>
          <w:tcPr>
            <w:tcW w:w="704" w:type="dxa"/>
          </w:tcPr>
          <w:p w:rsidR="009F44A2" w:rsidRPr="003C0927" w:rsidRDefault="009F44A2" w:rsidP="009F44A2">
            <w:pPr>
              <w:rPr>
                <w:b/>
                <w:bCs/>
              </w:rPr>
            </w:pPr>
          </w:p>
        </w:tc>
        <w:tc>
          <w:tcPr>
            <w:tcW w:w="1034" w:type="dxa"/>
          </w:tcPr>
          <w:p w:rsidR="009F44A2" w:rsidRPr="003C0927" w:rsidRDefault="009F44A2" w:rsidP="009F44A2">
            <w:pPr>
              <w:rPr>
                <w:b/>
                <w:bCs/>
              </w:rPr>
            </w:pPr>
          </w:p>
        </w:tc>
        <w:tc>
          <w:tcPr>
            <w:tcW w:w="1205" w:type="dxa"/>
          </w:tcPr>
          <w:p w:rsidR="009F44A2" w:rsidRPr="003C0927" w:rsidRDefault="009F44A2" w:rsidP="009F44A2">
            <w:pPr>
              <w:rPr>
                <w:b/>
                <w:bCs/>
              </w:rPr>
            </w:pPr>
          </w:p>
        </w:tc>
        <w:tc>
          <w:tcPr>
            <w:tcW w:w="3060" w:type="dxa"/>
          </w:tcPr>
          <w:p w:rsidR="009F44A2" w:rsidRPr="003C0927" w:rsidRDefault="009F44A2" w:rsidP="009F44A2">
            <w:pPr>
              <w:rPr>
                <w:b/>
                <w:bCs/>
              </w:rPr>
            </w:pPr>
          </w:p>
        </w:tc>
        <w:tc>
          <w:tcPr>
            <w:tcW w:w="1476" w:type="dxa"/>
          </w:tcPr>
          <w:p w:rsidR="009F44A2" w:rsidRPr="003C0927" w:rsidRDefault="009F44A2" w:rsidP="009F44A2">
            <w:pPr>
              <w:rPr>
                <w:b/>
                <w:bCs/>
              </w:rPr>
            </w:pPr>
          </w:p>
        </w:tc>
      </w:tr>
      <w:tr w:rsidR="009F44A2" w:rsidRPr="003C0927" w:rsidTr="009F44A2">
        <w:tc>
          <w:tcPr>
            <w:tcW w:w="674" w:type="dxa"/>
          </w:tcPr>
          <w:p w:rsidR="009F44A2" w:rsidRPr="003C0927" w:rsidRDefault="009F44A2" w:rsidP="009F44A2">
            <w:pPr>
              <w:rPr>
                <w:b/>
                <w:bCs/>
              </w:rPr>
            </w:pPr>
          </w:p>
        </w:tc>
        <w:tc>
          <w:tcPr>
            <w:tcW w:w="1711" w:type="dxa"/>
          </w:tcPr>
          <w:p w:rsidR="009F44A2" w:rsidRPr="003C0927" w:rsidRDefault="009F44A2" w:rsidP="009F44A2">
            <w:pPr>
              <w:rPr>
                <w:b/>
                <w:bCs/>
              </w:rPr>
            </w:pPr>
          </w:p>
        </w:tc>
        <w:tc>
          <w:tcPr>
            <w:tcW w:w="704" w:type="dxa"/>
          </w:tcPr>
          <w:p w:rsidR="009F44A2" w:rsidRPr="003C0927" w:rsidRDefault="009F44A2" w:rsidP="009F44A2">
            <w:pPr>
              <w:rPr>
                <w:b/>
                <w:bCs/>
              </w:rPr>
            </w:pPr>
          </w:p>
        </w:tc>
        <w:tc>
          <w:tcPr>
            <w:tcW w:w="1034" w:type="dxa"/>
          </w:tcPr>
          <w:p w:rsidR="009F44A2" w:rsidRPr="003C0927" w:rsidRDefault="009F44A2" w:rsidP="009F44A2">
            <w:pPr>
              <w:rPr>
                <w:b/>
                <w:bCs/>
              </w:rPr>
            </w:pPr>
          </w:p>
        </w:tc>
        <w:tc>
          <w:tcPr>
            <w:tcW w:w="1205" w:type="dxa"/>
          </w:tcPr>
          <w:p w:rsidR="009F44A2" w:rsidRPr="003C0927" w:rsidRDefault="009F44A2" w:rsidP="009F44A2">
            <w:pPr>
              <w:rPr>
                <w:b/>
                <w:bCs/>
              </w:rPr>
            </w:pPr>
          </w:p>
        </w:tc>
        <w:tc>
          <w:tcPr>
            <w:tcW w:w="3060" w:type="dxa"/>
          </w:tcPr>
          <w:p w:rsidR="009F44A2" w:rsidRPr="003C0927" w:rsidRDefault="009F44A2" w:rsidP="009F44A2">
            <w:pPr>
              <w:rPr>
                <w:b/>
                <w:bCs/>
              </w:rPr>
            </w:pPr>
          </w:p>
        </w:tc>
        <w:tc>
          <w:tcPr>
            <w:tcW w:w="1476" w:type="dxa"/>
          </w:tcPr>
          <w:p w:rsidR="009F44A2" w:rsidRPr="003C0927" w:rsidRDefault="009F44A2" w:rsidP="009F44A2">
            <w:pPr>
              <w:rPr>
                <w:b/>
                <w:bCs/>
              </w:rPr>
            </w:pPr>
          </w:p>
        </w:tc>
      </w:tr>
      <w:tr w:rsidR="009F44A2" w:rsidRPr="003C0927" w:rsidTr="009F44A2">
        <w:tc>
          <w:tcPr>
            <w:tcW w:w="674" w:type="dxa"/>
          </w:tcPr>
          <w:p w:rsidR="009F44A2" w:rsidRPr="003C0927" w:rsidRDefault="009F44A2" w:rsidP="009F44A2">
            <w:pPr>
              <w:rPr>
                <w:b/>
                <w:bCs/>
              </w:rPr>
            </w:pPr>
          </w:p>
        </w:tc>
        <w:tc>
          <w:tcPr>
            <w:tcW w:w="1711" w:type="dxa"/>
          </w:tcPr>
          <w:p w:rsidR="009F44A2" w:rsidRPr="003C0927" w:rsidRDefault="009F44A2" w:rsidP="009F44A2">
            <w:pPr>
              <w:rPr>
                <w:b/>
                <w:bCs/>
              </w:rPr>
            </w:pPr>
          </w:p>
        </w:tc>
        <w:tc>
          <w:tcPr>
            <w:tcW w:w="704" w:type="dxa"/>
          </w:tcPr>
          <w:p w:rsidR="009F44A2" w:rsidRPr="003C0927" w:rsidRDefault="009F44A2" w:rsidP="009F44A2">
            <w:pPr>
              <w:rPr>
                <w:b/>
                <w:bCs/>
              </w:rPr>
            </w:pPr>
          </w:p>
        </w:tc>
        <w:tc>
          <w:tcPr>
            <w:tcW w:w="1034" w:type="dxa"/>
          </w:tcPr>
          <w:p w:rsidR="009F44A2" w:rsidRPr="003C0927" w:rsidRDefault="009F44A2" w:rsidP="009F44A2">
            <w:pPr>
              <w:rPr>
                <w:b/>
                <w:bCs/>
              </w:rPr>
            </w:pPr>
          </w:p>
        </w:tc>
        <w:tc>
          <w:tcPr>
            <w:tcW w:w="1205" w:type="dxa"/>
          </w:tcPr>
          <w:p w:rsidR="009F44A2" w:rsidRPr="003C0927" w:rsidRDefault="009F44A2" w:rsidP="009F44A2">
            <w:pPr>
              <w:rPr>
                <w:b/>
                <w:bCs/>
              </w:rPr>
            </w:pPr>
          </w:p>
        </w:tc>
        <w:tc>
          <w:tcPr>
            <w:tcW w:w="3060" w:type="dxa"/>
          </w:tcPr>
          <w:p w:rsidR="009F44A2" w:rsidRPr="003C0927" w:rsidRDefault="009F44A2" w:rsidP="009F44A2">
            <w:pPr>
              <w:rPr>
                <w:b/>
                <w:bCs/>
              </w:rPr>
            </w:pPr>
          </w:p>
        </w:tc>
        <w:tc>
          <w:tcPr>
            <w:tcW w:w="1476" w:type="dxa"/>
          </w:tcPr>
          <w:p w:rsidR="009F44A2" w:rsidRPr="003C0927" w:rsidRDefault="009F44A2" w:rsidP="009F44A2">
            <w:pPr>
              <w:rPr>
                <w:b/>
                <w:bCs/>
              </w:rPr>
            </w:pPr>
          </w:p>
        </w:tc>
      </w:tr>
      <w:tr w:rsidR="009F44A2" w:rsidRPr="003C0927" w:rsidTr="009F44A2">
        <w:tc>
          <w:tcPr>
            <w:tcW w:w="674" w:type="dxa"/>
          </w:tcPr>
          <w:p w:rsidR="009F44A2" w:rsidRPr="003C0927" w:rsidRDefault="009F44A2" w:rsidP="009F44A2">
            <w:pPr>
              <w:rPr>
                <w:b/>
                <w:bCs/>
              </w:rPr>
            </w:pPr>
          </w:p>
        </w:tc>
        <w:tc>
          <w:tcPr>
            <w:tcW w:w="1711" w:type="dxa"/>
          </w:tcPr>
          <w:p w:rsidR="009F44A2" w:rsidRPr="003C0927" w:rsidRDefault="009F44A2" w:rsidP="009F44A2">
            <w:pPr>
              <w:rPr>
                <w:b/>
                <w:bCs/>
              </w:rPr>
            </w:pPr>
          </w:p>
        </w:tc>
        <w:tc>
          <w:tcPr>
            <w:tcW w:w="704" w:type="dxa"/>
          </w:tcPr>
          <w:p w:rsidR="009F44A2" w:rsidRPr="003C0927" w:rsidRDefault="009F44A2" w:rsidP="009F44A2">
            <w:pPr>
              <w:rPr>
                <w:b/>
                <w:bCs/>
              </w:rPr>
            </w:pPr>
          </w:p>
        </w:tc>
        <w:tc>
          <w:tcPr>
            <w:tcW w:w="1034" w:type="dxa"/>
          </w:tcPr>
          <w:p w:rsidR="009F44A2" w:rsidRPr="003C0927" w:rsidRDefault="009F44A2" w:rsidP="009F44A2">
            <w:pPr>
              <w:rPr>
                <w:b/>
                <w:bCs/>
              </w:rPr>
            </w:pPr>
          </w:p>
        </w:tc>
        <w:tc>
          <w:tcPr>
            <w:tcW w:w="1205" w:type="dxa"/>
          </w:tcPr>
          <w:p w:rsidR="009F44A2" w:rsidRPr="003C0927" w:rsidRDefault="009F44A2" w:rsidP="009F44A2">
            <w:pPr>
              <w:rPr>
                <w:b/>
                <w:bCs/>
              </w:rPr>
            </w:pPr>
          </w:p>
        </w:tc>
        <w:tc>
          <w:tcPr>
            <w:tcW w:w="3060" w:type="dxa"/>
          </w:tcPr>
          <w:p w:rsidR="009F44A2" w:rsidRPr="003C0927" w:rsidRDefault="009F44A2" w:rsidP="009F44A2">
            <w:pPr>
              <w:rPr>
                <w:b/>
                <w:bCs/>
              </w:rPr>
            </w:pPr>
          </w:p>
        </w:tc>
        <w:tc>
          <w:tcPr>
            <w:tcW w:w="1476" w:type="dxa"/>
          </w:tcPr>
          <w:p w:rsidR="009F44A2" w:rsidRPr="003C0927" w:rsidRDefault="009F44A2" w:rsidP="009F44A2">
            <w:pPr>
              <w:rPr>
                <w:b/>
                <w:bCs/>
              </w:rPr>
            </w:pPr>
          </w:p>
        </w:tc>
      </w:tr>
      <w:tr w:rsidR="00D64411" w:rsidRPr="003C0927" w:rsidTr="00D64411">
        <w:tc>
          <w:tcPr>
            <w:tcW w:w="8388" w:type="dxa"/>
            <w:gridSpan w:val="6"/>
            <w:vAlign w:val="center"/>
          </w:tcPr>
          <w:p w:rsidR="00D64411" w:rsidRPr="003C0927" w:rsidRDefault="00D64411" w:rsidP="00D64411">
            <w:pPr>
              <w:spacing w:before="120" w:after="120"/>
              <w:jc w:val="right"/>
              <w:rPr>
                <w:b/>
                <w:bCs/>
              </w:rPr>
            </w:pPr>
            <w:r w:rsidRPr="003C0927">
              <w:rPr>
                <w:b/>
                <w:bCs/>
              </w:rPr>
              <w:t>TOTAL DE LA SOUMISSION HORS TAXES</w:t>
            </w:r>
          </w:p>
        </w:tc>
        <w:tc>
          <w:tcPr>
            <w:tcW w:w="1476" w:type="dxa"/>
          </w:tcPr>
          <w:p w:rsidR="00D64411" w:rsidRPr="003C0927" w:rsidRDefault="00D64411" w:rsidP="009F44A2">
            <w:pPr>
              <w:spacing w:before="120" w:after="120"/>
              <w:rPr>
                <w:b/>
                <w:bCs/>
              </w:rPr>
            </w:pPr>
          </w:p>
        </w:tc>
      </w:tr>
      <w:tr w:rsidR="00D64411" w:rsidRPr="003C0927" w:rsidTr="00D64411">
        <w:tc>
          <w:tcPr>
            <w:tcW w:w="8388" w:type="dxa"/>
            <w:gridSpan w:val="6"/>
            <w:vAlign w:val="center"/>
          </w:tcPr>
          <w:p w:rsidR="00D64411" w:rsidRPr="003C0927" w:rsidRDefault="00D64411" w:rsidP="00D64411">
            <w:pPr>
              <w:spacing w:before="120" w:after="120"/>
              <w:jc w:val="right"/>
              <w:rPr>
                <w:b/>
                <w:bCs/>
              </w:rPr>
            </w:pPr>
            <w:r w:rsidRPr="003C0927">
              <w:rPr>
                <w:b/>
                <w:bCs/>
              </w:rPr>
              <w:t>TAXES</w:t>
            </w:r>
          </w:p>
        </w:tc>
        <w:tc>
          <w:tcPr>
            <w:tcW w:w="1476" w:type="dxa"/>
          </w:tcPr>
          <w:p w:rsidR="00D64411" w:rsidRPr="003C0927" w:rsidRDefault="00D64411" w:rsidP="009F44A2">
            <w:pPr>
              <w:spacing w:before="120" w:after="120"/>
              <w:rPr>
                <w:b/>
                <w:bCs/>
              </w:rPr>
            </w:pPr>
          </w:p>
        </w:tc>
      </w:tr>
      <w:tr w:rsidR="00D64411" w:rsidRPr="003C0927" w:rsidTr="00D64411">
        <w:tc>
          <w:tcPr>
            <w:tcW w:w="8388" w:type="dxa"/>
            <w:gridSpan w:val="6"/>
            <w:vAlign w:val="center"/>
          </w:tcPr>
          <w:p w:rsidR="00D64411" w:rsidRPr="003C0927" w:rsidRDefault="00D64411" w:rsidP="00D64411">
            <w:pPr>
              <w:spacing w:before="120" w:after="120"/>
              <w:jc w:val="right"/>
              <w:rPr>
                <w:b/>
                <w:bCs/>
              </w:rPr>
            </w:pPr>
            <w:r w:rsidRPr="003C0927">
              <w:rPr>
                <w:b/>
                <w:bCs/>
              </w:rPr>
              <w:t>TOTAL DE LA SOUMISSION TTC</w:t>
            </w:r>
          </w:p>
        </w:tc>
        <w:tc>
          <w:tcPr>
            <w:tcW w:w="1476" w:type="dxa"/>
          </w:tcPr>
          <w:p w:rsidR="00D64411" w:rsidRPr="003C0927" w:rsidRDefault="00D64411" w:rsidP="009F44A2">
            <w:pPr>
              <w:spacing w:before="120" w:after="120"/>
              <w:rPr>
                <w:b/>
                <w:bCs/>
              </w:rPr>
            </w:pPr>
          </w:p>
        </w:tc>
      </w:tr>
    </w:tbl>
    <w:p w:rsidR="009F44A2" w:rsidRPr="003C0927" w:rsidRDefault="009F44A2" w:rsidP="009F44A2">
      <w:pPr>
        <w:rPr>
          <w:b/>
          <w:bCs/>
          <w:sz w:val="28"/>
          <w:szCs w:val="28"/>
        </w:rPr>
      </w:pPr>
    </w:p>
    <w:p w:rsidR="009F44A2" w:rsidRPr="003C0927" w:rsidRDefault="009F44A2">
      <w:pPr>
        <w:autoSpaceDE/>
        <w:autoSpaceDN/>
        <w:rPr>
          <w:b/>
          <w:bCs/>
          <w:sz w:val="28"/>
          <w:szCs w:val="28"/>
        </w:rPr>
      </w:pPr>
      <w:r w:rsidRPr="003C0927">
        <w:rPr>
          <w:b/>
          <w:bCs/>
          <w:sz w:val="28"/>
          <w:szCs w:val="28"/>
        </w:rPr>
        <w:br w:type="page"/>
      </w:r>
    </w:p>
    <w:p w:rsidR="009F44A2" w:rsidRPr="003C0927" w:rsidRDefault="009F44A2" w:rsidP="00C43E1F">
      <w:pPr>
        <w:jc w:val="center"/>
        <w:rPr>
          <w:b/>
          <w:bCs/>
          <w:sz w:val="28"/>
          <w:szCs w:val="28"/>
        </w:rPr>
      </w:pPr>
    </w:p>
    <w:p w:rsidR="00C43E1F" w:rsidRPr="003C0927" w:rsidRDefault="009F44A2" w:rsidP="00C43E1F">
      <w:pPr>
        <w:jc w:val="center"/>
        <w:rPr>
          <w:b/>
          <w:bCs/>
          <w:sz w:val="28"/>
          <w:szCs w:val="28"/>
        </w:rPr>
      </w:pPr>
      <w:r w:rsidRPr="003C0927">
        <w:rPr>
          <w:b/>
          <w:bCs/>
          <w:sz w:val="28"/>
          <w:szCs w:val="28"/>
        </w:rPr>
        <w:t>FORMULAIRE A.4</w:t>
      </w:r>
      <w:r w:rsidR="00C43E1F" w:rsidRPr="003C0927">
        <w:rPr>
          <w:b/>
          <w:bCs/>
          <w:sz w:val="28"/>
          <w:szCs w:val="28"/>
        </w:rPr>
        <w:t>. PRESENTATION DE LA FIRME SOUMISSIONNAIRE</w:t>
      </w:r>
    </w:p>
    <w:p w:rsidR="005D67B7" w:rsidRPr="003C0927" w:rsidRDefault="005D67B7" w:rsidP="00BC5AC9">
      <w:pPr>
        <w:rPr>
          <w:bCs/>
          <w:sz w:val="24"/>
          <w:szCs w:val="24"/>
        </w:rPr>
      </w:pPr>
    </w:p>
    <w:p w:rsidR="00E6096F" w:rsidRPr="003C0927" w:rsidRDefault="00E6096F" w:rsidP="00BC5AC9">
      <w:pPr>
        <w:rPr>
          <w:bCs/>
          <w:sz w:val="24"/>
          <w:szCs w:val="24"/>
        </w:rPr>
      </w:pPr>
    </w:p>
    <w:p w:rsidR="005D67B7" w:rsidRPr="003C0927" w:rsidRDefault="00697712" w:rsidP="00BC5AC9">
      <w:pPr>
        <w:rPr>
          <w:b/>
          <w:bCs/>
          <w:sz w:val="24"/>
          <w:szCs w:val="24"/>
        </w:rPr>
      </w:pPr>
      <w:r w:rsidRPr="003C0927">
        <w:rPr>
          <w:b/>
          <w:bCs/>
          <w:sz w:val="24"/>
          <w:szCs w:val="24"/>
        </w:rPr>
        <w:t>Informations à remplir:</w:t>
      </w:r>
    </w:p>
    <w:p w:rsidR="00697712" w:rsidRPr="003C0927" w:rsidRDefault="00697712" w:rsidP="00BC5AC9">
      <w:pPr>
        <w:rPr>
          <w:bCs/>
          <w:sz w:val="24"/>
          <w:szCs w:val="24"/>
        </w:rPr>
      </w:pPr>
    </w:p>
    <w:tbl>
      <w:tblPr>
        <w:tblStyle w:val="TableGrid"/>
        <w:tblW w:w="5000" w:type="pct"/>
        <w:tblLook w:val="01E0" w:firstRow="1" w:lastRow="1" w:firstColumn="1" w:lastColumn="1" w:noHBand="0" w:noVBand="0"/>
      </w:tblPr>
      <w:tblGrid>
        <w:gridCol w:w="615"/>
        <w:gridCol w:w="3597"/>
        <w:gridCol w:w="5652"/>
      </w:tblGrid>
      <w:tr w:rsidR="00C43E1F" w:rsidRPr="003C0927" w:rsidTr="00C43E1F">
        <w:tc>
          <w:tcPr>
            <w:tcW w:w="615" w:type="dxa"/>
          </w:tcPr>
          <w:p w:rsidR="00C43E1F" w:rsidRPr="006139B0" w:rsidRDefault="00C43E1F" w:rsidP="00E6096F">
            <w:pPr>
              <w:spacing w:before="120" w:after="120"/>
              <w:rPr>
                <w:b/>
                <w:bCs/>
                <w:sz w:val="24"/>
                <w:szCs w:val="24"/>
              </w:rPr>
            </w:pPr>
            <w:r w:rsidRPr="006139B0">
              <w:rPr>
                <w:b/>
                <w:bCs/>
                <w:sz w:val="24"/>
                <w:szCs w:val="24"/>
              </w:rPr>
              <w:t>1</w:t>
            </w:r>
          </w:p>
        </w:tc>
        <w:tc>
          <w:tcPr>
            <w:tcW w:w="3597" w:type="dxa"/>
          </w:tcPr>
          <w:p w:rsidR="00C43E1F" w:rsidRPr="006139B0" w:rsidRDefault="00C43E1F" w:rsidP="00E6096F">
            <w:pPr>
              <w:spacing w:before="120" w:after="120"/>
              <w:rPr>
                <w:b/>
                <w:bCs/>
                <w:sz w:val="24"/>
                <w:szCs w:val="24"/>
              </w:rPr>
            </w:pPr>
            <w:r w:rsidRPr="006139B0">
              <w:rPr>
                <w:b/>
                <w:bCs/>
                <w:sz w:val="24"/>
                <w:szCs w:val="24"/>
              </w:rPr>
              <w:t>Statuts de la société</w:t>
            </w:r>
          </w:p>
        </w:tc>
        <w:tc>
          <w:tcPr>
            <w:tcW w:w="5652" w:type="dxa"/>
          </w:tcPr>
          <w:p w:rsidR="00C43E1F" w:rsidRPr="006139B0" w:rsidRDefault="00C43E1F" w:rsidP="00E6096F">
            <w:pPr>
              <w:spacing w:before="120" w:after="120"/>
              <w:rPr>
                <w:bCs/>
                <w:sz w:val="24"/>
                <w:szCs w:val="24"/>
              </w:rPr>
            </w:pPr>
          </w:p>
        </w:tc>
      </w:tr>
      <w:tr w:rsidR="00C43E1F" w:rsidRPr="003C0927" w:rsidTr="00C43E1F">
        <w:tc>
          <w:tcPr>
            <w:tcW w:w="615" w:type="dxa"/>
          </w:tcPr>
          <w:p w:rsidR="00C43E1F" w:rsidRPr="006139B0" w:rsidRDefault="00C43E1F" w:rsidP="00E6096F">
            <w:pPr>
              <w:spacing w:before="120" w:after="120"/>
              <w:rPr>
                <w:b/>
                <w:bCs/>
                <w:sz w:val="24"/>
                <w:szCs w:val="24"/>
              </w:rPr>
            </w:pPr>
            <w:r w:rsidRPr="006139B0">
              <w:rPr>
                <w:b/>
                <w:bCs/>
                <w:sz w:val="24"/>
                <w:szCs w:val="24"/>
              </w:rPr>
              <w:t>2</w:t>
            </w:r>
          </w:p>
        </w:tc>
        <w:tc>
          <w:tcPr>
            <w:tcW w:w="3597" w:type="dxa"/>
          </w:tcPr>
          <w:p w:rsidR="00C43E1F" w:rsidRPr="006139B0" w:rsidRDefault="00C43E1F" w:rsidP="00E6096F">
            <w:pPr>
              <w:spacing w:before="120" w:after="120"/>
              <w:rPr>
                <w:b/>
                <w:bCs/>
                <w:sz w:val="24"/>
                <w:szCs w:val="24"/>
              </w:rPr>
            </w:pPr>
            <w:r w:rsidRPr="006139B0">
              <w:rPr>
                <w:b/>
                <w:bCs/>
                <w:sz w:val="24"/>
                <w:szCs w:val="24"/>
              </w:rPr>
              <w:t>Date d'incorporation</w:t>
            </w:r>
          </w:p>
        </w:tc>
        <w:tc>
          <w:tcPr>
            <w:tcW w:w="5652" w:type="dxa"/>
          </w:tcPr>
          <w:p w:rsidR="00C43E1F" w:rsidRPr="006139B0" w:rsidRDefault="00C43E1F" w:rsidP="00E6096F">
            <w:pPr>
              <w:spacing w:before="120" w:after="120"/>
              <w:rPr>
                <w:bCs/>
                <w:sz w:val="24"/>
                <w:szCs w:val="24"/>
              </w:rPr>
            </w:pPr>
          </w:p>
        </w:tc>
      </w:tr>
      <w:tr w:rsidR="00C43E1F" w:rsidRPr="003C0927" w:rsidTr="00C43E1F">
        <w:tc>
          <w:tcPr>
            <w:tcW w:w="615" w:type="dxa"/>
          </w:tcPr>
          <w:p w:rsidR="00C43E1F" w:rsidRPr="006139B0" w:rsidRDefault="00C43E1F" w:rsidP="00E6096F">
            <w:pPr>
              <w:spacing w:before="120" w:after="120"/>
              <w:rPr>
                <w:b/>
                <w:bCs/>
                <w:sz w:val="24"/>
                <w:szCs w:val="24"/>
              </w:rPr>
            </w:pPr>
            <w:r w:rsidRPr="006139B0">
              <w:rPr>
                <w:b/>
                <w:bCs/>
                <w:sz w:val="24"/>
                <w:szCs w:val="24"/>
              </w:rPr>
              <w:t>3</w:t>
            </w:r>
          </w:p>
        </w:tc>
        <w:tc>
          <w:tcPr>
            <w:tcW w:w="3597" w:type="dxa"/>
          </w:tcPr>
          <w:p w:rsidR="00C43E1F" w:rsidRPr="006139B0" w:rsidRDefault="00C43E1F" w:rsidP="00E6096F">
            <w:pPr>
              <w:spacing w:before="120" w:after="120"/>
              <w:rPr>
                <w:b/>
                <w:bCs/>
                <w:sz w:val="24"/>
                <w:szCs w:val="24"/>
              </w:rPr>
            </w:pPr>
            <w:r w:rsidRPr="006139B0">
              <w:rPr>
                <w:b/>
                <w:bCs/>
                <w:sz w:val="24"/>
                <w:szCs w:val="24"/>
              </w:rPr>
              <w:t>No d'Identification Fiscale</w:t>
            </w:r>
          </w:p>
        </w:tc>
        <w:tc>
          <w:tcPr>
            <w:tcW w:w="5652" w:type="dxa"/>
          </w:tcPr>
          <w:p w:rsidR="00C43E1F" w:rsidRPr="006139B0" w:rsidRDefault="00C43E1F" w:rsidP="00E6096F">
            <w:pPr>
              <w:spacing w:before="120" w:after="120"/>
              <w:rPr>
                <w:bCs/>
                <w:sz w:val="24"/>
                <w:szCs w:val="24"/>
              </w:rPr>
            </w:pPr>
          </w:p>
        </w:tc>
      </w:tr>
      <w:tr w:rsidR="00C43E1F" w:rsidRPr="003C0927" w:rsidTr="00C43E1F">
        <w:tc>
          <w:tcPr>
            <w:tcW w:w="615" w:type="dxa"/>
          </w:tcPr>
          <w:p w:rsidR="00C43E1F" w:rsidRPr="006139B0" w:rsidRDefault="00C43E1F" w:rsidP="00E6096F">
            <w:pPr>
              <w:spacing w:before="120" w:after="120"/>
              <w:rPr>
                <w:b/>
                <w:bCs/>
                <w:sz w:val="24"/>
                <w:szCs w:val="24"/>
              </w:rPr>
            </w:pPr>
            <w:r w:rsidRPr="006139B0">
              <w:rPr>
                <w:b/>
                <w:bCs/>
                <w:sz w:val="24"/>
                <w:szCs w:val="24"/>
              </w:rPr>
              <w:t>4</w:t>
            </w:r>
          </w:p>
        </w:tc>
        <w:tc>
          <w:tcPr>
            <w:tcW w:w="3597" w:type="dxa"/>
          </w:tcPr>
          <w:p w:rsidR="00C43E1F" w:rsidRPr="006139B0" w:rsidRDefault="00C43E1F" w:rsidP="00E6096F">
            <w:pPr>
              <w:spacing w:before="120" w:after="120"/>
              <w:rPr>
                <w:b/>
                <w:bCs/>
                <w:sz w:val="24"/>
                <w:szCs w:val="24"/>
              </w:rPr>
            </w:pPr>
            <w:r w:rsidRPr="006139B0">
              <w:rPr>
                <w:b/>
                <w:bCs/>
                <w:sz w:val="24"/>
                <w:szCs w:val="24"/>
              </w:rPr>
              <w:t>Adresse physique</w:t>
            </w:r>
          </w:p>
        </w:tc>
        <w:tc>
          <w:tcPr>
            <w:tcW w:w="5652" w:type="dxa"/>
          </w:tcPr>
          <w:p w:rsidR="00C43E1F" w:rsidRPr="006139B0" w:rsidRDefault="00C43E1F" w:rsidP="00E6096F">
            <w:pPr>
              <w:spacing w:before="120" w:after="120"/>
              <w:rPr>
                <w:bCs/>
                <w:sz w:val="24"/>
                <w:szCs w:val="24"/>
              </w:rPr>
            </w:pPr>
            <w:r w:rsidRPr="006139B0">
              <w:rPr>
                <w:bCs/>
                <w:sz w:val="24"/>
                <w:szCs w:val="24"/>
              </w:rPr>
              <w:t>Rue et numéro:</w:t>
            </w:r>
          </w:p>
          <w:p w:rsidR="00C43E1F" w:rsidRPr="006139B0" w:rsidRDefault="00C43E1F" w:rsidP="00E6096F">
            <w:pPr>
              <w:spacing w:before="120" w:after="120"/>
              <w:rPr>
                <w:b/>
                <w:bCs/>
                <w:sz w:val="24"/>
                <w:szCs w:val="24"/>
              </w:rPr>
            </w:pPr>
            <w:r w:rsidRPr="006139B0">
              <w:rPr>
                <w:bCs/>
                <w:sz w:val="24"/>
                <w:szCs w:val="24"/>
              </w:rPr>
              <w:t>Ville</w:t>
            </w:r>
          </w:p>
        </w:tc>
      </w:tr>
      <w:tr w:rsidR="00C43E1F" w:rsidRPr="003C0927" w:rsidTr="00C43E1F">
        <w:tc>
          <w:tcPr>
            <w:tcW w:w="615" w:type="dxa"/>
          </w:tcPr>
          <w:p w:rsidR="00C43E1F" w:rsidRPr="006139B0" w:rsidRDefault="00C43E1F" w:rsidP="00E6096F">
            <w:pPr>
              <w:spacing w:before="120" w:after="120"/>
              <w:rPr>
                <w:b/>
                <w:bCs/>
                <w:sz w:val="24"/>
                <w:szCs w:val="24"/>
              </w:rPr>
            </w:pPr>
            <w:r w:rsidRPr="006139B0">
              <w:rPr>
                <w:b/>
                <w:bCs/>
                <w:sz w:val="24"/>
                <w:szCs w:val="24"/>
              </w:rPr>
              <w:t>5</w:t>
            </w:r>
          </w:p>
        </w:tc>
        <w:tc>
          <w:tcPr>
            <w:tcW w:w="3597" w:type="dxa"/>
          </w:tcPr>
          <w:p w:rsidR="00C43E1F" w:rsidRPr="006139B0" w:rsidRDefault="00C43E1F" w:rsidP="00E6096F">
            <w:pPr>
              <w:spacing w:before="120" w:after="120"/>
              <w:rPr>
                <w:b/>
                <w:bCs/>
                <w:sz w:val="24"/>
                <w:szCs w:val="24"/>
              </w:rPr>
            </w:pPr>
            <w:r w:rsidRPr="006139B0">
              <w:rPr>
                <w:b/>
                <w:bCs/>
                <w:sz w:val="24"/>
                <w:szCs w:val="24"/>
              </w:rPr>
              <w:t>Adresse postale</w:t>
            </w:r>
          </w:p>
        </w:tc>
        <w:tc>
          <w:tcPr>
            <w:tcW w:w="5652" w:type="dxa"/>
          </w:tcPr>
          <w:p w:rsidR="00C43E1F" w:rsidRPr="006139B0" w:rsidRDefault="00C43E1F" w:rsidP="00E6096F">
            <w:pPr>
              <w:spacing w:before="120" w:after="120"/>
              <w:rPr>
                <w:bCs/>
                <w:sz w:val="24"/>
                <w:szCs w:val="24"/>
              </w:rPr>
            </w:pPr>
            <w:r w:rsidRPr="006139B0">
              <w:rPr>
                <w:bCs/>
                <w:sz w:val="24"/>
                <w:szCs w:val="24"/>
              </w:rPr>
              <w:t>BP</w:t>
            </w:r>
          </w:p>
          <w:p w:rsidR="00C43E1F" w:rsidRPr="006139B0" w:rsidRDefault="00C43E1F" w:rsidP="00E6096F">
            <w:pPr>
              <w:spacing w:before="120" w:after="120"/>
              <w:rPr>
                <w:bCs/>
                <w:sz w:val="24"/>
                <w:szCs w:val="24"/>
              </w:rPr>
            </w:pPr>
            <w:r w:rsidRPr="006139B0">
              <w:rPr>
                <w:bCs/>
                <w:sz w:val="24"/>
                <w:szCs w:val="24"/>
              </w:rPr>
              <w:t>Ville</w:t>
            </w:r>
          </w:p>
        </w:tc>
      </w:tr>
      <w:tr w:rsidR="00C43E1F" w:rsidRPr="003C0927" w:rsidTr="00C43E1F">
        <w:tc>
          <w:tcPr>
            <w:tcW w:w="615" w:type="dxa"/>
          </w:tcPr>
          <w:p w:rsidR="00C43E1F" w:rsidRPr="006139B0" w:rsidRDefault="008F1C39" w:rsidP="00E6096F">
            <w:pPr>
              <w:spacing w:before="120" w:after="120"/>
              <w:rPr>
                <w:b/>
                <w:bCs/>
                <w:sz w:val="24"/>
                <w:szCs w:val="24"/>
              </w:rPr>
            </w:pPr>
            <w:r w:rsidRPr="006139B0">
              <w:rPr>
                <w:b/>
                <w:bCs/>
                <w:sz w:val="24"/>
                <w:szCs w:val="24"/>
              </w:rPr>
              <w:t>6</w:t>
            </w:r>
          </w:p>
        </w:tc>
        <w:tc>
          <w:tcPr>
            <w:tcW w:w="3597" w:type="dxa"/>
          </w:tcPr>
          <w:p w:rsidR="00C43E1F" w:rsidRPr="006139B0" w:rsidRDefault="00C43E1F" w:rsidP="00E6096F">
            <w:pPr>
              <w:spacing w:before="120" w:after="120"/>
              <w:rPr>
                <w:b/>
                <w:bCs/>
                <w:sz w:val="24"/>
                <w:szCs w:val="24"/>
              </w:rPr>
            </w:pPr>
            <w:r w:rsidRPr="006139B0">
              <w:rPr>
                <w:b/>
                <w:bCs/>
                <w:sz w:val="24"/>
                <w:szCs w:val="24"/>
              </w:rPr>
              <w:t xml:space="preserve">Nom, titre, de la personne autorisée à signer la soumission </w:t>
            </w:r>
          </w:p>
        </w:tc>
        <w:tc>
          <w:tcPr>
            <w:tcW w:w="5652" w:type="dxa"/>
          </w:tcPr>
          <w:p w:rsidR="00C43E1F" w:rsidRPr="006139B0" w:rsidRDefault="00C43E1F" w:rsidP="00E6096F">
            <w:pPr>
              <w:spacing w:before="120" w:after="120"/>
              <w:rPr>
                <w:bCs/>
                <w:sz w:val="24"/>
                <w:szCs w:val="24"/>
              </w:rPr>
            </w:pPr>
          </w:p>
        </w:tc>
      </w:tr>
      <w:tr w:rsidR="00C43E1F" w:rsidRPr="003C0927" w:rsidTr="00C43E1F">
        <w:tc>
          <w:tcPr>
            <w:tcW w:w="615" w:type="dxa"/>
          </w:tcPr>
          <w:p w:rsidR="00C43E1F" w:rsidRPr="006139B0" w:rsidRDefault="008F1C39" w:rsidP="00E6096F">
            <w:pPr>
              <w:spacing w:before="120" w:after="120"/>
              <w:rPr>
                <w:b/>
                <w:bCs/>
                <w:sz w:val="24"/>
                <w:szCs w:val="24"/>
              </w:rPr>
            </w:pPr>
            <w:r w:rsidRPr="006139B0">
              <w:rPr>
                <w:b/>
                <w:bCs/>
                <w:sz w:val="24"/>
                <w:szCs w:val="24"/>
              </w:rPr>
              <w:t>7</w:t>
            </w:r>
          </w:p>
        </w:tc>
        <w:tc>
          <w:tcPr>
            <w:tcW w:w="3597" w:type="dxa"/>
          </w:tcPr>
          <w:p w:rsidR="00C43E1F" w:rsidRPr="006139B0" w:rsidRDefault="00C43E1F" w:rsidP="00E6096F">
            <w:pPr>
              <w:spacing w:before="120" w:after="120"/>
              <w:rPr>
                <w:b/>
                <w:bCs/>
                <w:sz w:val="24"/>
                <w:szCs w:val="24"/>
              </w:rPr>
            </w:pPr>
            <w:r w:rsidRPr="006139B0">
              <w:rPr>
                <w:b/>
                <w:bCs/>
                <w:sz w:val="24"/>
                <w:szCs w:val="24"/>
              </w:rPr>
              <w:t>Coordonnées bancaires</w:t>
            </w:r>
          </w:p>
        </w:tc>
        <w:tc>
          <w:tcPr>
            <w:tcW w:w="5652" w:type="dxa"/>
          </w:tcPr>
          <w:p w:rsidR="00C43E1F" w:rsidRPr="006139B0" w:rsidRDefault="00C43E1F" w:rsidP="00E6096F">
            <w:pPr>
              <w:spacing w:before="120" w:after="120"/>
              <w:rPr>
                <w:bCs/>
                <w:sz w:val="24"/>
                <w:szCs w:val="24"/>
              </w:rPr>
            </w:pPr>
            <w:r w:rsidRPr="006139B0">
              <w:rPr>
                <w:bCs/>
                <w:sz w:val="24"/>
                <w:szCs w:val="24"/>
              </w:rPr>
              <w:t>Nom</w:t>
            </w:r>
          </w:p>
          <w:p w:rsidR="00C43E1F" w:rsidRPr="006139B0" w:rsidRDefault="00C43E1F" w:rsidP="00E6096F">
            <w:pPr>
              <w:spacing w:before="120" w:after="120"/>
              <w:rPr>
                <w:bCs/>
                <w:sz w:val="24"/>
                <w:szCs w:val="24"/>
              </w:rPr>
            </w:pPr>
            <w:r w:rsidRPr="006139B0">
              <w:rPr>
                <w:bCs/>
                <w:sz w:val="24"/>
                <w:szCs w:val="24"/>
              </w:rPr>
              <w:t>Adresse</w:t>
            </w:r>
          </w:p>
          <w:p w:rsidR="00C43E1F" w:rsidRPr="006139B0" w:rsidRDefault="00C43E1F" w:rsidP="00E6096F">
            <w:pPr>
              <w:spacing w:before="120" w:after="120"/>
              <w:rPr>
                <w:bCs/>
                <w:sz w:val="24"/>
                <w:szCs w:val="24"/>
              </w:rPr>
            </w:pPr>
            <w:r w:rsidRPr="006139B0">
              <w:rPr>
                <w:bCs/>
                <w:sz w:val="24"/>
                <w:szCs w:val="24"/>
              </w:rPr>
              <w:t>No du Compte</w:t>
            </w:r>
          </w:p>
        </w:tc>
      </w:tr>
    </w:tbl>
    <w:p w:rsidR="00E6096F" w:rsidRPr="006139B0" w:rsidRDefault="00E6096F" w:rsidP="00697712">
      <w:pPr>
        <w:rPr>
          <w:b/>
          <w:bCs/>
          <w:sz w:val="24"/>
          <w:szCs w:val="24"/>
        </w:rPr>
      </w:pPr>
    </w:p>
    <w:p w:rsidR="00697712" w:rsidRPr="006139B0" w:rsidRDefault="00697712" w:rsidP="00E6096F">
      <w:pPr>
        <w:jc w:val="both"/>
        <w:rPr>
          <w:bCs/>
          <w:sz w:val="24"/>
          <w:szCs w:val="24"/>
        </w:rPr>
      </w:pPr>
      <w:r w:rsidRPr="006139B0">
        <w:rPr>
          <w:b/>
          <w:bCs/>
          <w:sz w:val="24"/>
          <w:szCs w:val="24"/>
        </w:rPr>
        <w:t xml:space="preserve">Note: </w:t>
      </w:r>
      <w:r w:rsidRPr="006139B0">
        <w:rPr>
          <w:bCs/>
          <w:sz w:val="24"/>
          <w:szCs w:val="24"/>
        </w:rPr>
        <w:t>pour être rempli valablement les conditions d'ordre administratif, l'entreprise doit remplir complètemen</w:t>
      </w:r>
      <w:r w:rsidR="008F1C39" w:rsidRPr="006139B0">
        <w:rPr>
          <w:bCs/>
          <w:sz w:val="24"/>
          <w:szCs w:val="24"/>
        </w:rPr>
        <w:t>t toutes les informations (1 à 7</w:t>
      </w:r>
      <w:r w:rsidRPr="006139B0">
        <w:rPr>
          <w:bCs/>
          <w:sz w:val="24"/>
          <w:szCs w:val="24"/>
        </w:rPr>
        <w:t>) demandées (ou indiquer "P</w:t>
      </w:r>
      <w:r w:rsidR="008F1C39" w:rsidRPr="006139B0">
        <w:rPr>
          <w:bCs/>
          <w:sz w:val="24"/>
          <w:szCs w:val="24"/>
        </w:rPr>
        <w:t>as Applicable", le cas échéant). Les formulaires suivants doivent être annexés au Formulaire A.4.:</w:t>
      </w:r>
    </w:p>
    <w:p w:rsidR="00E6096F" w:rsidRPr="006139B0" w:rsidRDefault="00E6096F" w:rsidP="00E6096F">
      <w:pPr>
        <w:rPr>
          <w:b/>
          <w:bCs/>
          <w:sz w:val="24"/>
          <w:szCs w:val="24"/>
        </w:rPr>
      </w:pPr>
    </w:p>
    <w:tbl>
      <w:tblPr>
        <w:tblStyle w:val="TableGrid"/>
        <w:tblW w:w="5000" w:type="pct"/>
        <w:tblLook w:val="01E0" w:firstRow="1" w:lastRow="1" w:firstColumn="1" w:lastColumn="1" w:noHBand="0" w:noVBand="0"/>
      </w:tblPr>
      <w:tblGrid>
        <w:gridCol w:w="594"/>
        <w:gridCol w:w="9270"/>
      </w:tblGrid>
      <w:tr w:rsidR="00E6096F" w:rsidRPr="003C0927" w:rsidTr="00E6096F">
        <w:tc>
          <w:tcPr>
            <w:tcW w:w="301" w:type="pct"/>
          </w:tcPr>
          <w:p w:rsidR="00E6096F" w:rsidRPr="006139B0" w:rsidRDefault="008F1C39" w:rsidP="00E6096F">
            <w:pPr>
              <w:spacing w:before="120" w:after="120"/>
              <w:rPr>
                <w:b/>
                <w:bCs/>
                <w:sz w:val="24"/>
                <w:szCs w:val="24"/>
              </w:rPr>
            </w:pPr>
            <w:r w:rsidRPr="006139B0">
              <w:rPr>
                <w:b/>
                <w:bCs/>
                <w:sz w:val="24"/>
                <w:szCs w:val="24"/>
              </w:rPr>
              <w:t>8</w:t>
            </w:r>
          </w:p>
        </w:tc>
        <w:tc>
          <w:tcPr>
            <w:tcW w:w="4699" w:type="pct"/>
          </w:tcPr>
          <w:p w:rsidR="00E6096F" w:rsidRPr="006139B0" w:rsidRDefault="00E6096F" w:rsidP="00E6096F">
            <w:pPr>
              <w:spacing w:before="120" w:after="120"/>
              <w:rPr>
                <w:b/>
                <w:bCs/>
                <w:sz w:val="24"/>
                <w:szCs w:val="24"/>
              </w:rPr>
            </w:pPr>
            <w:r w:rsidRPr="003C0927">
              <w:rPr>
                <w:b/>
                <w:bCs/>
                <w:sz w:val="24"/>
                <w:szCs w:val="24"/>
              </w:rPr>
              <w:t>Documents statutaires du soumissionnaire (Acte de constitution, lieu d'enregistrement, siège de l'entreprise)</w:t>
            </w:r>
          </w:p>
        </w:tc>
      </w:tr>
      <w:tr w:rsidR="00E6096F" w:rsidRPr="003C0927" w:rsidTr="00E6096F">
        <w:tc>
          <w:tcPr>
            <w:tcW w:w="301" w:type="pct"/>
          </w:tcPr>
          <w:p w:rsidR="00E6096F" w:rsidRPr="006139B0" w:rsidRDefault="008F1C39" w:rsidP="00E6096F">
            <w:pPr>
              <w:spacing w:before="120" w:after="120"/>
              <w:rPr>
                <w:b/>
                <w:bCs/>
                <w:sz w:val="24"/>
                <w:szCs w:val="24"/>
              </w:rPr>
            </w:pPr>
            <w:r w:rsidRPr="006139B0">
              <w:rPr>
                <w:b/>
                <w:bCs/>
                <w:sz w:val="24"/>
                <w:szCs w:val="24"/>
              </w:rPr>
              <w:t>9</w:t>
            </w:r>
          </w:p>
        </w:tc>
        <w:tc>
          <w:tcPr>
            <w:tcW w:w="4699" w:type="pct"/>
          </w:tcPr>
          <w:p w:rsidR="00E6096F" w:rsidRPr="006139B0" w:rsidRDefault="00E6096F" w:rsidP="00E6096F">
            <w:pPr>
              <w:spacing w:before="120" w:after="120"/>
              <w:rPr>
                <w:b/>
                <w:bCs/>
                <w:sz w:val="24"/>
                <w:szCs w:val="24"/>
              </w:rPr>
            </w:pPr>
            <w:r w:rsidRPr="003C0927">
              <w:rPr>
                <w:b/>
                <w:bCs/>
                <w:sz w:val="24"/>
                <w:szCs w:val="24"/>
              </w:rPr>
              <w:t>Procuration notariée a</w:t>
            </w:r>
            <w:r w:rsidR="00AA333D" w:rsidRPr="003C0927">
              <w:rPr>
                <w:b/>
                <w:bCs/>
                <w:sz w:val="24"/>
                <w:szCs w:val="24"/>
              </w:rPr>
              <w:t>utorisant le signataire à engager</w:t>
            </w:r>
            <w:r w:rsidRPr="003C0927">
              <w:rPr>
                <w:b/>
                <w:bCs/>
                <w:sz w:val="24"/>
                <w:szCs w:val="24"/>
              </w:rPr>
              <w:t xml:space="preserve"> le soumissionnaire</w:t>
            </w:r>
          </w:p>
        </w:tc>
      </w:tr>
      <w:tr w:rsidR="008F1C39" w:rsidRPr="003C0927" w:rsidTr="00E6096F">
        <w:tc>
          <w:tcPr>
            <w:tcW w:w="301" w:type="pct"/>
          </w:tcPr>
          <w:p w:rsidR="008F1C39" w:rsidRPr="006139B0" w:rsidRDefault="008F1C39" w:rsidP="00E6096F">
            <w:pPr>
              <w:spacing w:before="120" w:after="120"/>
              <w:rPr>
                <w:b/>
                <w:bCs/>
                <w:sz w:val="24"/>
                <w:szCs w:val="24"/>
              </w:rPr>
            </w:pPr>
            <w:r w:rsidRPr="006139B0">
              <w:rPr>
                <w:b/>
                <w:bCs/>
                <w:sz w:val="24"/>
                <w:szCs w:val="24"/>
              </w:rPr>
              <w:t>10</w:t>
            </w:r>
          </w:p>
        </w:tc>
        <w:tc>
          <w:tcPr>
            <w:tcW w:w="4699" w:type="pct"/>
          </w:tcPr>
          <w:p w:rsidR="008F1C39" w:rsidRPr="003C0927" w:rsidRDefault="008F1C39" w:rsidP="00E6096F">
            <w:pPr>
              <w:spacing w:before="120" w:after="120"/>
              <w:rPr>
                <w:b/>
                <w:bCs/>
                <w:sz w:val="24"/>
                <w:szCs w:val="24"/>
              </w:rPr>
            </w:pPr>
            <w:r w:rsidRPr="003C0927">
              <w:rPr>
                <w:b/>
                <w:bCs/>
                <w:sz w:val="24"/>
                <w:szCs w:val="24"/>
              </w:rPr>
              <w:t>Inscription au Registre de Commerce du siège du Fournisseur</w:t>
            </w:r>
          </w:p>
        </w:tc>
      </w:tr>
      <w:tr w:rsidR="00E6096F" w:rsidRPr="003C0927" w:rsidTr="00E6096F">
        <w:tc>
          <w:tcPr>
            <w:tcW w:w="5000" w:type="pct"/>
            <w:gridSpan w:val="2"/>
          </w:tcPr>
          <w:p w:rsidR="00E6096F" w:rsidRPr="006139B0" w:rsidRDefault="00E6096F" w:rsidP="00E6096F">
            <w:pPr>
              <w:spacing w:before="240" w:after="240"/>
              <w:rPr>
                <w:b/>
                <w:bCs/>
                <w:sz w:val="24"/>
                <w:szCs w:val="24"/>
              </w:rPr>
            </w:pPr>
            <w:r w:rsidRPr="006139B0">
              <w:rPr>
                <w:b/>
                <w:bCs/>
                <w:sz w:val="24"/>
                <w:szCs w:val="24"/>
              </w:rPr>
              <w:t xml:space="preserve">Pour les firmes </w:t>
            </w:r>
            <w:r w:rsidR="003C0927" w:rsidRPr="003C0927">
              <w:rPr>
                <w:b/>
                <w:bCs/>
                <w:sz w:val="24"/>
                <w:szCs w:val="24"/>
              </w:rPr>
              <w:t>haïtiennes</w:t>
            </w:r>
            <w:r w:rsidRPr="006139B0">
              <w:rPr>
                <w:b/>
                <w:bCs/>
                <w:sz w:val="24"/>
                <w:szCs w:val="24"/>
              </w:rPr>
              <w:t>,</w:t>
            </w:r>
          </w:p>
        </w:tc>
      </w:tr>
      <w:tr w:rsidR="00E6096F" w:rsidRPr="003C0927" w:rsidTr="00E6096F">
        <w:tc>
          <w:tcPr>
            <w:tcW w:w="301" w:type="pct"/>
          </w:tcPr>
          <w:p w:rsidR="00E6096F" w:rsidRPr="006139B0" w:rsidRDefault="00E6096F" w:rsidP="00E6096F">
            <w:pPr>
              <w:spacing w:before="120" w:after="120"/>
              <w:rPr>
                <w:b/>
                <w:bCs/>
                <w:sz w:val="24"/>
                <w:szCs w:val="24"/>
              </w:rPr>
            </w:pPr>
            <w:r w:rsidRPr="006139B0">
              <w:rPr>
                <w:b/>
                <w:bCs/>
                <w:sz w:val="24"/>
                <w:szCs w:val="24"/>
              </w:rPr>
              <w:t>11</w:t>
            </w:r>
          </w:p>
        </w:tc>
        <w:tc>
          <w:tcPr>
            <w:tcW w:w="4699" w:type="pct"/>
          </w:tcPr>
          <w:p w:rsidR="00E6096F" w:rsidRPr="006139B0" w:rsidRDefault="00E6096F" w:rsidP="00E6096F">
            <w:pPr>
              <w:spacing w:before="120" w:after="120"/>
              <w:rPr>
                <w:b/>
                <w:bCs/>
                <w:sz w:val="24"/>
                <w:szCs w:val="24"/>
              </w:rPr>
            </w:pPr>
            <w:r w:rsidRPr="003C0927">
              <w:rPr>
                <w:b/>
                <w:bCs/>
                <w:sz w:val="24"/>
                <w:szCs w:val="24"/>
              </w:rPr>
              <w:t>Copie de la Carte d'Immatriculation Fiscale</w:t>
            </w:r>
          </w:p>
        </w:tc>
      </w:tr>
      <w:tr w:rsidR="00E6096F" w:rsidRPr="003C0927" w:rsidTr="00E6096F">
        <w:tc>
          <w:tcPr>
            <w:tcW w:w="301" w:type="pct"/>
          </w:tcPr>
          <w:p w:rsidR="00E6096F" w:rsidRPr="006139B0" w:rsidRDefault="00E6096F" w:rsidP="00E6096F">
            <w:pPr>
              <w:spacing w:before="120" w:after="120"/>
              <w:rPr>
                <w:b/>
                <w:bCs/>
                <w:sz w:val="24"/>
                <w:szCs w:val="24"/>
              </w:rPr>
            </w:pPr>
            <w:r w:rsidRPr="006139B0">
              <w:rPr>
                <w:b/>
                <w:bCs/>
                <w:sz w:val="24"/>
                <w:szCs w:val="24"/>
              </w:rPr>
              <w:t>12</w:t>
            </w:r>
          </w:p>
        </w:tc>
        <w:tc>
          <w:tcPr>
            <w:tcW w:w="4699" w:type="pct"/>
          </w:tcPr>
          <w:p w:rsidR="00E6096F" w:rsidRPr="006139B0" w:rsidRDefault="00E6096F" w:rsidP="00E6096F">
            <w:pPr>
              <w:spacing w:before="120" w:after="120"/>
              <w:rPr>
                <w:b/>
                <w:bCs/>
                <w:sz w:val="24"/>
                <w:szCs w:val="24"/>
              </w:rPr>
            </w:pPr>
            <w:r w:rsidRPr="003C0927">
              <w:rPr>
                <w:b/>
                <w:bCs/>
                <w:sz w:val="24"/>
                <w:szCs w:val="24"/>
              </w:rPr>
              <w:t>Certificat de quitus fiscal de type C délivré par la DGI</w:t>
            </w:r>
          </w:p>
        </w:tc>
      </w:tr>
    </w:tbl>
    <w:p w:rsidR="00E6096F" w:rsidRPr="006139B0" w:rsidRDefault="00E6096F" w:rsidP="00E6096F">
      <w:pPr>
        <w:rPr>
          <w:b/>
          <w:bCs/>
          <w:sz w:val="24"/>
          <w:szCs w:val="24"/>
        </w:rPr>
      </w:pPr>
    </w:p>
    <w:p w:rsidR="00697712" w:rsidRPr="006139B0" w:rsidRDefault="00E6096F" w:rsidP="00E6096F">
      <w:pPr>
        <w:rPr>
          <w:b/>
          <w:bCs/>
          <w:sz w:val="24"/>
          <w:szCs w:val="24"/>
        </w:rPr>
      </w:pPr>
      <w:r w:rsidRPr="006139B0">
        <w:rPr>
          <w:b/>
          <w:bCs/>
          <w:sz w:val="24"/>
          <w:szCs w:val="24"/>
        </w:rPr>
        <w:t>Note:</w:t>
      </w:r>
      <w:r w:rsidR="009E41D4" w:rsidRPr="006139B0">
        <w:rPr>
          <w:b/>
          <w:bCs/>
          <w:sz w:val="24"/>
          <w:szCs w:val="24"/>
        </w:rPr>
        <w:t xml:space="preserve"> </w:t>
      </w:r>
      <w:r w:rsidR="009E41D4" w:rsidRPr="006139B0">
        <w:rPr>
          <w:bCs/>
          <w:sz w:val="24"/>
          <w:szCs w:val="24"/>
        </w:rPr>
        <w:t>L</w:t>
      </w:r>
      <w:r w:rsidRPr="006139B0">
        <w:rPr>
          <w:bCs/>
          <w:sz w:val="24"/>
          <w:szCs w:val="24"/>
        </w:rPr>
        <w:t>es certificats/attestations ne peuvent être antérieurs à plus de 6 mois de la date limite du dépôt des offres.</w:t>
      </w:r>
    </w:p>
    <w:p w:rsidR="00E6096F" w:rsidRPr="003C0927" w:rsidRDefault="00E6096F">
      <w:pPr>
        <w:autoSpaceDE/>
        <w:autoSpaceDN/>
        <w:rPr>
          <w:sz w:val="24"/>
          <w:szCs w:val="24"/>
        </w:rPr>
      </w:pPr>
      <w:r w:rsidRPr="003C0927">
        <w:rPr>
          <w:sz w:val="24"/>
          <w:szCs w:val="24"/>
        </w:rPr>
        <w:br w:type="page"/>
      </w:r>
    </w:p>
    <w:p w:rsidR="00476EBB" w:rsidRPr="003C0927" w:rsidRDefault="00476EBB" w:rsidP="00476EBB">
      <w:pPr>
        <w:autoSpaceDE/>
        <w:autoSpaceDN/>
        <w:jc w:val="center"/>
        <w:rPr>
          <w:b/>
          <w:sz w:val="28"/>
          <w:szCs w:val="28"/>
        </w:rPr>
      </w:pPr>
      <w:bookmarkStart w:id="205" w:name="_Toc113268774"/>
      <w:r w:rsidRPr="003C0927">
        <w:rPr>
          <w:b/>
          <w:sz w:val="28"/>
          <w:szCs w:val="28"/>
        </w:rPr>
        <w:lastRenderedPageBreak/>
        <w:t>FORMULAIRE T.1.</w:t>
      </w:r>
    </w:p>
    <w:p w:rsidR="00476EBB" w:rsidRPr="003C0927" w:rsidRDefault="00476EBB" w:rsidP="00476EBB">
      <w:pPr>
        <w:autoSpaceDE/>
        <w:autoSpaceDN/>
        <w:jc w:val="center"/>
        <w:rPr>
          <w:b/>
          <w:sz w:val="36"/>
        </w:rPr>
      </w:pPr>
    </w:p>
    <w:p w:rsidR="00476EBB" w:rsidRPr="006139B0" w:rsidRDefault="00476EBB" w:rsidP="00476EBB">
      <w:pPr>
        <w:autoSpaceDE/>
        <w:autoSpaceDN/>
        <w:jc w:val="center"/>
        <w:rPr>
          <w:b/>
          <w:sz w:val="36"/>
        </w:rPr>
      </w:pPr>
      <w:r w:rsidRPr="003C0927">
        <w:rPr>
          <w:b/>
          <w:sz w:val="28"/>
          <w:szCs w:val="28"/>
        </w:rPr>
        <w:t>AUTORISATION DU FABRICANT</w:t>
      </w:r>
      <w:bookmarkEnd w:id="205"/>
    </w:p>
    <w:p w:rsidR="00476EBB" w:rsidRPr="006139B0" w:rsidRDefault="00476EBB" w:rsidP="00476EBB">
      <w:pPr>
        <w:autoSpaceDE/>
        <w:autoSpaceDN/>
        <w:rPr>
          <w:sz w:val="24"/>
        </w:rPr>
      </w:pPr>
    </w:p>
    <w:p w:rsidR="00476EBB" w:rsidRPr="006139B0" w:rsidRDefault="00476EBB" w:rsidP="00476EBB">
      <w:pPr>
        <w:autoSpaceDE/>
        <w:autoSpaceDN/>
        <w:jc w:val="both"/>
        <w:rPr>
          <w:i/>
          <w:iCs/>
          <w:sz w:val="24"/>
        </w:rPr>
      </w:pPr>
      <w:r w:rsidRPr="006139B0">
        <w:rPr>
          <w:i/>
          <w:iCs/>
          <w:sz w:val="24"/>
        </w:rPr>
        <w:t xml:space="preserve">[Le Soumissionnaire exige du Fabricant qu’il remplisse ce formulaire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CP]   </w:t>
      </w:r>
    </w:p>
    <w:p w:rsidR="00476EBB" w:rsidRPr="006139B0" w:rsidRDefault="00476EBB" w:rsidP="00476EBB">
      <w:pPr>
        <w:autoSpaceDE/>
        <w:autoSpaceDN/>
        <w:rPr>
          <w:sz w:val="36"/>
        </w:rPr>
      </w:pPr>
    </w:p>
    <w:p w:rsidR="00476EBB" w:rsidRPr="006139B0" w:rsidRDefault="00476EBB" w:rsidP="00476EBB">
      <w:pPr>
        <w:autoSpaceDE/>
        <w:autoSpaceDN/>
        <w:ind w:left="720" w:hanging="720"/>
        <w:rPr>
          <w:sz w:val="24"/>
        </w:rPr>
      </w:pPr>
      <w:r w:rsidRPr="006139B0">
        <w:rPr>
          <w:sz w:val="24"/>
        </w:rPr>
        <w:t xml:space="preserve">Date : </w:t>
      </w:r>
      <w:r w:rsidRPr="006139B0">
        <w:rPr>
          <w:i/>
          <w:sz w:val="24"/>
        </w:rPr>
        <w:t>[</w:t>
      </w:r>
      <w:r w:rsidRPr="006139B0">
        <w:rPr>
          <w:i/>
          <w:iCs/>
          <w:sz w:val="24"/>
        </w:rPr>
        <w:t>insérer la date (jour, mois, année) de remise de l’Offre</w:t>
      </w:r>
      <w:r w:rsidRPr="006139B0">
        <w:rPr>
          <w:i/>
          <w:sz w:val="24"/>
        </w:rPr>
        <w:t>]</w:t>
      </w:r>
    </w:p>
    <w:p w:rsidR="00476EBB" w:rsidRPr="006139B0" w:rsidRDefault="00476EBB" w:rsidP="00476EBB">
      <w:pPr>
        <w:autoSpaceDE/>
        <w:autoSpaceDN/>
        <w:jc w:val="both"/>
        <w:rPr>
          <w:sz w:val="24"/>
        </w:rPr>
      </w:pPr>
    </w:p>
    <w:p w:rsidR="00476EBB" w:rsidRPr="006139B0" w:rsidRDefault="00476EBB" w:rsidP="00476EBB">
      <w:pPr>
        <w:autoSpaceDE/>
        <w:autoSpaceDN/>
        <w:rPr>
          <w:color w:val="FF0000"/>
          <w:sz w:val="24"/>
        </w:rPr>
      </w:pPr>
      <w:r w:rsidRPr="006139B0">
        <w:rPr>
          <w:sz w:val="24"/>
        </w:rPr>
        <w:t>À l’attention de</w:t>
      </w:r>
      <w:r w:rsidR="000D6FE0" w:rsidRPr="006139B0">
        <w:rPr>
          <w:sz w:val="24"/>
        </w:rPr>
        <w:t>:</w:t>
      </w:r>
      <w:r w:rsidRPr="006139B0">
        <w:rPr>
          <w:bCs/>
          <w:i/>
          <w:iCs/>
          <w:sz w:val="24"/>
          <w:szCs w:val="24"/>
        </w:rPr>
        <w:t>[insérer nom complet de l’</w:t>
      </w:r>
      <w:r w:rsidR="000D6FE0" w:rsidRPr="006139B0">
        <w:rPr>
          <w:bCs/>
          <w:i/>
          <w:iCs/>
          <w:sz w:val="24"/>
          <w:szCs w:val="24"/>
        </w:rPr>
        <w:t>Autorité Contractante</w:t>
      </w:r>
      <w:r w:rsidRPr="006139B0">
        <w:rPr>
          <w:bCs/>
          <w:i/>
          <w:iCs/>
          <w:sz w:val="24"/>
          <w:szCs w:val="24"/>
        </w:rPr>
        <w:t>]</w:t>
      </w:r>
    </w:p>
    <w:p w:rsidR="00476EBB" w:rsidRPr="006139B0" w:rsidRDefault="00476EBB" w:rsidP="00476EBB">
      <w:pPr>
        <w:autoSpaceDE/>
        <w:autoSpaceDN/>
        <w:rPr>
          <w:i/>
          <w:sz w:val="24"/>
        </w:rPr>
      </w:pPr>
    </w:p>
    <w:p w:rsidR="00476EBB" w:rsidRPr="006139B0" w:rsidRDefault="00476EBB" w:rsidP="00476EBB">
      <w:pPr>
        <w:autoSpaceDE/>
        <w:autoSpaceDN/>
        <w:rPr>
          <w:sz w:val="24"/>
        </w:rPr>
      </w:pPr>
      <w:r w:rsidRPr="006139B0">
        <w:rPr>
          <w:smallCaps/>
          <w:sz w:val="24"/>
        </w:rPr>
        <w:t>ATTENDU QUE :</w:t>
      </w:r>
    </w:p>
    <w:p w:rsidR="00476EBB" w:rsidRPr="006139B0" w:rsidRDefault="00476EBB" w:rsidP="00476EBB">
      <w:pPr>
        <w:autoSpaceDE/>
        <w:autoSpaceDN/>
        <w:rPr>
          <w:sz w:val="24"/>
        </w:rPr>
      </w:pPr>
    </w:p>
    <w:p w:rsidR="000D6FE0" w:rsidRPr="006139B0" w:rsidRDefault="00476EBB" w:rsidP="00476EBB">
      <w:pPr>
        <w:autoSpaceDE/>
        <w:autoSpaceDN/>
        <w:jc w:val="both"/>
        <w:rPr>
          <w:bCs/>
          <w:i/>
          <w:iCs/>
          <w:sz w:val="24"/>
        </w:rPr>
      </w:pPr>
      <w:r w:rsidRPr="006139B0">
        <w:rPr>
          <w:bCs/>
          <w:i/>
          <w:iCs/>
          <w:sz w:val="24"/>
        </w:rPr>
        <w:t>Nous, [insérer le nom complet du Fabricant],</w:t>
      </w:r>
      <w:r w:rsidRPr="006139B0">
        <w:rPr>
          <w:sz w:val="24"/>
        </w:rPr>
        <w:t xml:space="preserve"> sommes fabricant réputé de </w:t>
      </w:r>
      <w:r w:rsidRPr="006139B0">
        <w:rPr>
          <w:bCs/>
          <w:i/>
          <w:iCs/>
          <w:sz w:val="24"/>
        </w:rPr>
        <w:t>[indiquer les Biens produites]</w:t>
      </w:r>
      <w:r w:rsidRPr="006139B0">
        <w:rPr>
          <w:sz w:val="24"/>
        </w:rPr>
        <w:t xml:space="preserve"> ayant nos usines </w:t>
      </w:r>
      <w:r w:rsidRPr="006139B0">
        <w:rPr>
          <w:bCs/>
          <w:i/>
          <w:iCs/>
          <w:sz w:val="24"/>
        </w:rPr>
        <w:t>[indiqu</w:t>
      </w:r>
      <w:r w:rsidR="000D6FE0" w:rsidRPr="006139B0">
        <w:rPr>
          <w:bCs/>
          <w:i/>
          <w:iCs/>
          <w:sz w:val="24"/>
        </w:rPr>
        <w:t>er adresse complète de l’usine].</w:t>
      </w:r>
    </w:p>
    <w:p w:rsidR="000D6FE0" w:rsidRPr="006139B0" w:rsidRDefault="000D6FE0" w:rsidP="00476EBB">
      <w:pPr>
        <w:autoSpaceDE/>
        <w:autoSpaceDN/>
        <w:jc w:val="both"/>
        <w:rPr>
          <w:bCs/>
          <w:i/>
          <w:iCs/>
          <w:sz w:val="24"/>
        </w:rPr>
      </w:pPr>
    </w:p>
    <w:p w:rsidR="00476EBB" w:rsidRPr="006139B0" w:rsidRDefault="000D6FE0" w:rsidP="00476EBB">
      <w:pPr>
        <w:autoSpaceDE/>
        <w:autoSpaceDN/>
        <w:jc w:val="both"/>
        <w:rPr>
          <w:bCs/>
          <w:i/>
          <w:iCs/>
          <w:sz w:val="24"/>
        </w:rPr>
      </w:pPr>
      <w:r w:rsidRPr="006139B0">
        <w:rPr>
          <w:bCs/>
          <w:sz w:val="24"/>
        </w:rPr>
        <w:t>N</w:t>
      </w:r>
      <w:r w:rsidR="00476EBB" w:rsidRPr="006139B0">
        <w:rPr>
          <w:sz w:val="24"/>
        </w:rPr>
        <w:t xml:space="preserve">ous autorisons par la présente </w:t>
      </w:r>
      <w:r w:rsidR="00476EBB" w:rsidRPr="006139B0">
        <w:rPr>
          <w:bCs/>
          <w:i/>
          <w:iCs/>
          <w:sz w:val="24"/>
        </w:rPr>
        <w:t>[indiquer le nom complet du Soumissionnaire]</w:t>
      </w:r>
      <w:r w:rsidR="00476EBB" w:rsidRPr="006139B0">
        <w:rPr>
          <w:sz w:val="24"/>
        </w:rPr>
        <w:t xml:space="preserve"> à présenter une offre, et à éventu</w:t>
      </w:r>
      <w:r w:rsidRPr="006139B0">
        <w:rPr>
          <w:sz w:val="24"/>
        </w:rPr>
        <w:t>ellement signer un Contrat ayant</w:t>
      </w:r>
      <w:r w:rsidR="00476EBB" w:rsidRPr="006139B0">
        <w:rPr>
          <w:sz w:val="24"/>
        </w:rPr>
        <w:t xml:space="preserve"> pour objet de </w:t>
      </w:r>
      <w:r w:rsidRPr="006139B0">
        <w:rPr>
          <w:sz w:val="24"/>
        </w:rPr>
        <w:t>fournir et livrer les biens suivants</w:t>
      </w:r>
      <w:r w:rsidR="00476EBB" w:rsidRPr="006139B0">
        <w:rPr>
          <w:sz w:val="24"/>
        </w:rPr>
        <w:t xml:space="preserve">, fabriqués par nous </w:t>
      </w:r>
      <w:r w:rsidR="00476EBB" w:rsidRPr="006139B0">
        <w:rPr>
          <w:bCs/>
          <w:i/>
          <w:iCs/>
          <w:sz w:val="24"/>
        </w:rPr>
        <w:t>[insérer une brève description des Biens]</w:t>
      </w:r>
      <w:r w:rsidRPr="006139B0">
        <w:rPr>
          <w:bCs/>
          <w:i/>
          <w:iCs/>
          <w:sz w:val="24"/>
        </w:rPr>
        <w:t>.</w:t>
      </w:r>
    </w:p>
    <w:p w:rsidR="000D6FE0" w:rsidRPr="006139B0" w:rsidRDefault="000D6FE0" w:rsidP="00476EBB">
      <w:pPr>
        <w:autoSpaceDE/>
        <w:autoSpaceDN/>
        <w:jc w:val="both"/>
        <w:rPr>
          <w:sz w:val="24"/>
        </w:rPr>
      </w:pPr>
    </w:p>
    <w:p w:rsidR="00476EBB" w:rsidRPr="006139B0" w:rsidRDefault="00476EBB" w:rsidP="00476EBB">
      <w:pPr>
        <w:autoSpaceDE/>
        <w:autoSpaceDN/>
        <w:jc w:val="both"/>
        <w:rPr>
          <w:sz w:val="24"/>
        </w:rPr>
      </w:pPr>
      <w:r w:rsidRPr="006139B0">
        <w:rPr>
          <w:sz w:val="24"/>
        </w:rPr>
        <w:t xml:space="preserve">Par les présentes, nous confirmons nos pleines garanties et nous nous portons garants conformément </w:t>
      </w:r>
      <w:r w:rsidR="000D6FE0" w:rsidRPr="006139B0">
        <w:rPr>
          <w:sz w:val="24"/>
        </w:rPr>
        <w:t>aux dispositions du contrat relatifs à ces fournitures.</w:t>
      </w:r>
    </w:p>
    <w:p w:rsidR="00476EBB" w:rsidRPr="006139B0" w:rsidRDefault="00476EBB" w:rsidP="00476EBB">
      <w:pPr>
        <w:autoSpaceDE/>
        <w:autoSpaceDN/>
        <w:jc w:val="both"/>
        <w:rPr>
          <w:sz w:val="24"/>
        </w:rPr>
      </w:pPr>
    </w:p>
    <w:p w:rsidR="000D6FE0" w:rsidRPr="006139B0" w:rsidRDefault="000D6FE0" w:rsidP="00476EBB">
      <w:pPr>
        <w:autoSpaceDE/>
        <w:autoSpaceDN/>
        <w:jc w:val="both"/>
        <w:rPr>
          <w:sz w:val="24"/>
        </w:rPr>
      </w:pPr>
    </w:p>
    <w:p w:rsidR="000D6FE0" w:rsidRPr="006139B0" w:rsidRDefault="000D6FE0" w:rsidP="00476EBB">
      <w:pPr>
        <w:autoSpaceDE/>
        <w:autoSpaceDN/>
        <w:jc w:val="both"/>
        <w:rPr>
          <w:sz w:val="24"/>
        </w:rPr>
      </w:pPr>
    </w:p>
    <w:p w:rsidR="000D6FE0" w:rsidRPr="006139B0" w:rsidRDefault="000D6FE0" w:rsidP="00476EBB">
      <w:pPr>
        <w:autoSpaceDE/>
        <w:autoSpaceDN/>
        <w:jc w:val="both"/>
        <w:rPr>
          <w:sz w:val="24"/>
        </w:rPr>
      </w:pPr>
    </w:p>
    <w:p w:rsidR="000D6FE0" w:rsidRPr="006139B0" w:rsidRDefault="000D6FE0" w:rsidP="00476EBB">
      <w:pPr>
        <w:autoSpaceDE/>
        <w:autoSpaceDN/>
        <w:jc w:val="both"/>
        <w:rPr>
          <w:sz w:val="24"/>
        </w:rPr>
      </w:pPr>
      <w:r w:rsidRPr="006139B0">
        <w:rPr>
          <w:sz w:val="24"/>
        </w:rPr>
        <w:t>_______________________________________________</w:t>
      </w:r>
    </w:p>
    <w:p w:rsidR="00476EBB" w:rsidRPr="006139B0" w:rsidRDefault="00476EBB" w:rsidP="00476EBB">
      <w:pPr>
        <w:autoSpaceDE/>
        <w:autoSpaceDN/>
        <w:jc w:val="both"/>
        <w:rPr>
          <w:sz w:val="24"/>
        </w:rPr>
      </w:pPr>
      <w:r w:rsidRPr="006139B0">
        <w:rPr>
          <w:sz w:val="24"/>
        </w:rPr>
        <w:t xml:space="preserve">Signature : </w:t>
      </w:r>
      <w:r w:rsidRPr="006139B0">
        <w:rPr>
          <w:i/>
          <w:iCs/>
          <w:sz w:val="24"/>
        </w:rPr>
        <w:t xml:space="preserve">[insérer la (les) signature(s) du (des) représentant(s) autorisé(s) du Fabricant] </w:t>
      </w:r>
    </w:p>
    <w:p w:rsidR="00476EBB" w:rsidRPr="006139B0" w:rsidRDefault="00476EBB" w:rsidP="00476EBB">
      <w:pPr>
        <w:autoSpaceDE/>
        <w:autoSpaceDN/>
        <w:rPr>
          <w:sz w:val="24"/>
        </w:rPr>
      </w:pPr>
    </w:p>
    <w:p w:rsidR="00476EBB" w:rsidRPr="006139B0" w:rsidRDefault="00476EBB" w:rsidP="00476EBB">
      <w:pPr>
        <w:autoSpaceDE/>
        <w:autoSpaceDN/>
        <w:rPr>
          <w:sz w:val="24"/>
        </w:rPr>
      </w:pPr>
      <w:r w:rsidRPr="006139B0">
        <w:rPr>
          <w:sz w:val="24"/>
        </w:rPr>
        <w:t xml:space="preserve">Nom </w:t>
      </w:r>
      <w:r w:rsidRPr="006139B0">
        <w:rPr>
          <w:bCs/>
          <w:i/>
          <w:iCs/>
          <w:sz w:val="24"/>
        </w:rPr>
        <w:t xml:space="preserve">[insérer le nom complet </w:t>
      </w:r>
      <w:r w:rsidRPr="006139B0">
        <w:rPr>
          <w:i/>
          <w:iCs/>
          <w:sz w:val="24"/>
        </w:rPr>
        <w:t>du (des) représentant(s) autorisé(s) du Fabricant</w:t>
      </w:r>
      <w:r w:rsidRPr="006139B0">
        <w:rPr>
          <w:bCs/>
          <w:i/>
          <w:iCs/>
          <w:sz w:val="24"/>
        </w:rPr>
        <w:t>]</w:t>
      </w:r>
      <w:r w:rsidRPr="006139B0">
        <w:rPr>
          <w:sz w:val="24"/>
        </w:rPr>
        <w:tab/>
      </w:r>
    </w:p>
    <w:p w:rsidR="00476EBB" w:rsidRPr="006139B0" w:rsidRDefault="00476EBB" w:rsidP="00476EBB">
      <w:pPr>
        <w:autoSpaceDE/>
        <w:autoSpaceDN/>
        <w:rPr>
          <w:sz w:val="24"/>
        </w:rPr>
      </w:pPr>
    </w:p>
    <w:p w:rsidR="00476EBB" w:rsidRPr="006139B0" w:rsidRDefault="00476EBB" w:rsidP="00476EBB">
      <w:pPr>
        <w:autoSpaceDE/>
        <w:autoSpaceDN/>
        <w:rPr>
          <w:sz w:val="24"/>
        </w:rPr>
      </w:pPr>
      <w:r w:rsidRPr="006139B0">
        <w:rPr>
          <w:sz w:val="24"/>
        </w:rPr>
        <w:t xml:space="preserve">Titre : </w:t>
      </w:r>
      <w:r w:rsidRPr="006139B0">
        <w:rPr>
          <w:i/>
          <w:iCs/>
          <w:sz w:val="24"/>
        </w:rPr>
        <w:t>[insérer le titre]</w:t>
      </w:r>
      <w:r w:rsidRPr="006139B0">
        <w:rPr>
          <w:sz w:val="24"/>
        </w:rPr>
        <w:t xml:space="preserve"> </w:t>
      </w:r>
    </w:p>
    <w:p w:rsidR="00476EBB" w:rsidRPr="006139B0" w:rsidRDefault="00476EBB" w:rsidP="00476EBB">
      <w:pPr>
        <w:autoSpaceDE/>
        <w:autoSpaceDN/>
        <w:rPr>
          <w:sz w:val="24"/>
        </w:rPr>
      </w:pPr>
    </w:p>
    <w:p w:rsidR="00476EBB" w:rsidRPr="006139B0" w:rsidRDefault="00476EBB" w:rsidP="00476EBB">
      <w:pPr>
        <w:autoSpaceDE/>
        <w:autoSpaceDN/>
        <w:rPr>
          <w:sz w:val="24"/>
        </w:rPr>
      </w:pPr>
      <w:r w:rsidRPr="006139B0">
        <w:rPr>
          <w:sz w:val="24"/>
        </w:rPr>
        <w:t xml:space="preserve">Dûment habilité à signer la présente Autorisation en faveur de </w:t>
      </w:r>
      <w:r w:rsidRPr="006139B0">
        <w:rPr>
          <w:bCs/>
          <w:i/>
          <w:iCs/>
          <w:sz w:val="24"/>
        </w:rPr>
        <w:t xml:space="preserve">[insérer le nom complet du Soumissionnaire] </w:t>
      </w:r>
    </w:p>
    <w:p w:rsidR="00476EBB" w:rsidRPr="006139B0" w:rsidRDefault="00476EBB" w:rsidP="00476EBB">
      <w:pPr>
        <w:autoSpaceDE/>
        <w:autoSpaceDN/>
        <w:rPr>
          <w:i/>
          <w:sz w:val="24"/>
        </w:rPr>
      </w:pPr>
    </w:p>
    <w:p w:rsidR="00476EBB" w:rsidRPr="006139B0" w:rsidRDefault="00476EBB" w:rsidP="00476EBB">
      <w:pPr>
        <w:autoSpaceDE/>
        <w:autoSpaceDN/>
        <w:rPr>
          <w:sz w:val="24"/>
        </w:rPr>
      </w:pPr>
    </w:p>
    <w:p w:rsidR="00476EBB" w:rsidRPr="006139B0" w:rsidRDefault="00476EBB" w:rsidP="00476EBB">
      <w:pPr>
        <w:autoSpaceDE/>
        <w:autoSpaceDN/>
        <w:rPr>
          <w:sz w:val="24"/>
        </w:rPr>
      </w:pPr>
      <w:r w:rsidRPr="006139B0">
        <w:rPr>
          <w:sz w:val="24"/>
        </w:rPr>
        <w:t xml:space="preserve">En date du ____________ __________________, _______ </w:t>
      </w:r>
      <w:r w:rsidRPr="006139B0">
        <w:rPr>
          <w:i/>
          <w:iCs/>
          <w:sz w:val="24"/>
        </w:rPr>
        <w:t>[insérer la date de la signature]</w:t>
      </w:r>
    </w:p>
    <w:p w:rsidR="00476EBB" w:rsidRPr="003C0927" w:rsidRDefault="00476EBB" w:rsidP="00E6096F">
      <w:pPr>
        <w:jc w:val="center"/>
        <w:rPr>
          <w:b/>
          <w:bCs/>
          <w:sz w:val="28"/>
          <w:szCs w:val="28"/>
        </w:rPr>
      </w:pPr>
    </w:p>
    <w:p w:rsidR="00476EBB" w:rsidRPr="003C0927" w:rsidRDefault="00476EBB">
      <w:pPr>
        <w:autoSpaceDE/>
        <w:autoSpaceDN/>
        <w:rPr>
          <w:b/>
          <w:bCs/>
          <w:sz w:val="28"/>
          <w:szCs w:val="28"/>
        </w:rPr>
      </w:pPr>
      <w:r w:rsidRPr="003C0927">
        <w:rPr>
          <w:b/>
          <w:bCs/>
          <w:sz w:val="28"/>
          <w:szCs w:val="28"/>
        </w:rPr>
        <w:br w:type="page"/>
      </w:r>
    </w:p>
    <w:p w:rsidR="00476EBB" w:rsidRPr="003C0927" w:rsidRDefault="00476EBB" w:rsidP="00E6096F">
      <w:pPr>
        <w:jc w:val="center"/>
        <w:rPr>
          <w:b/>
          <w:bCs/>
          <w:sz w:val="28"/>
          <w:szCs w:val="28"/>
        </w:rPr>
      </w:pPr>
    </w:p>
    <w:p w:rsidR="00E6096F" w:rsidRPr="003C0927" w:rsidRDefault="00476EBB" w:rsidP="00E6096F">
      <w:pPr>
        <w:jc w:val="center"/>
        <w:rPr>
          <w:b/>
          <w:bCs/>
          <w:sz w:val="28"/>
          <w:szCs w:val="28"/>
        </w:rPr>
      </w:pPr>
      <w:r w:rsidRPr="003C0927">
        <w:rPr>
          <w:b/>
          <w:bCs/>
          <w:sz w:val="28"/>
          <w:szCs w:val="28"/>
        </w:rPr>
        <w:t>FORMULAIRE T.2</w:t>
      </w:r>
      <w:r w:rsidR="00E6096F" w:rsidRPr="003C0927">
        <w:rPr>
          <w:b/>
          <w:bCs/>
          <w:sz w:val="28"/>
          <w:szCs w:val="28"/>
        </w:rPr>
        <w:t>.</w:t>
      </w:r>
    </w:p>
    <w:p w:rsidR="00C20DED" w:rsidRPr="003C0927" w:rsidRDefault="00C20DED" w:rsidP="00C20DED">
      <w:pPr>
        <w:jc w:val="center"/>
        <w:rPr>
          <w:b/>
          <w:bCs/>
          <w:sz w:val="28"/>
          <w:szCs w:val="28"/>
        </w:rPr>
      </w:pPr>
    </w:p>
    <w:p w:rsidR="00E6096F" w:rsidRPr="003C0927" w:rsidRDefault="00E6096F" w:rsidP="00C20DED">
      <w:pPr>
        <w:jc w:val="center"/>
        <w:rPr>
          <w:b/>
          <w:bCs/>
          <w:sz w:val="28"/>
          <w:szCs w:val="28"/>
        </w:rPr>
      </w:pPr>
      <w:r w:rsidRPr="003C0927">
        <w:rPr>
          <w:b/>
          <w:bCs/>
          <w:sz w:val="28"/>
          <w:szCs w:val="28"/>
        </w:rPr>
        <w:t>DECLARATION DE</w:t>
      </w:r>
      <w:r w:rsidR="00C20DED" w:rsidRPr="003C0927">
        <w:rPr>
          <w:b/>
          <w:bCs/>
          <w:sz w:val="28"/>
          <w:szCs w:val="28"/>
        </w:rPr>
        <w:t xml:space="preserve">S </w:t>
      </w:r>
      <w:r w:rsidRPr="003C0927">
        <w:rPr>
          <w:b/>
          <w:bCs/>
          <w:sz w:val="28"/>
          <w:szCs w:val="28"/>
        </w:rPr>
        <w:t>EXPERIENCE</w:t>
      </w:r>
      <w:r w:rsidR="00C20DED" w:rsidRPr="003C0927">
        <w:rPr>
          <w:b/>
          <w:bCs/>
          <w:sz w:val="28"/>
          <w:szCs w:val="28"/>
        </w:rPr>
        <w:t>S SIMILAIRES DE LA FIRME SOUMISSIONNAIRE</w:t>
      </w:r>
    </w:p>
    <w:p w:rsidR="00E6096F" w:rsidRPr="003C0927" w:rsidRDefault="00E6096F" w:rsidP="00E6096F">
      <w:pPr>
        <w:rPr>
          <w:b/>
          <w:bCs/>
          <w:sz w:val="24"/>
          <w:szCs w:val="24"/>
        </w:rPr>
      </w:pPr>
    </w:p>
    <w:p w:rsidR="00160FC0" w:rsidRPr="003C0927" w:rsidRDefault="00160FC0" w:rsidP="00160FC0">
      <w:pPr>
        <w:rPr>
          <w:b/>
          <w:bCs/>
          <w:sz w:val="24"/>
          <w:szCs w:val="24"/>
        </w:rPr>
      </w:pPr>
    </w:p>
    <w:p w:rsidR="00160FC0" w:rsidRPr="006139B0" w:rsidRDefault="00160FC0" w:rsidP="00160FC0">
      <w:pPr>
        <w:rPr>
          <w:b/>
          <w:bCs/>
          <w:sz w:val="24"/>
          <w:szCs w:val="24"/>
        </w:rPr>
      </w:pPr>
    </w:p>
    <w:tbl>
      <w:tblPr>
        <w:tblStyle w:val="TableGrid"/>
        <w:tblW w:w="5000" w:type="pct"/>
        <w:tblLook w:val="01E0" w:firstRow="1" w:lastRow="1" w:firstColumn="1" w:lastColumn="1" w:noHBand="0" w:noVBand="0"/>
      </w:tblPr>
      <w:tblGrid>
        <w:gridCol w:w="638"/>
        <w:gridCol w:w="2529"/>
        <w:gridCol w:w="2430"/>
        <w:gridCol w:w="1531"/>
        <w:gridCol w:w="1349"/>
        <w:gridCol w:w="1387"/>
      </w:tblGrid>
      <w:tr w:rsidR="00160FC0" w:rsidRPr="003C0927" w:rsidTr="00160FC0">
        <w:tc>
          <w:tcPr>
            <w:tcW w:w="323" w:type="pct"/>
          </w:tcPr>
          <w:p w:rsidR="00160FC0" w:rsidRPr="006139B0" w:rsidRDefault="00160FC0" w:rsidP="00160FC0">
            <w:pPr>
              <w:rPr>
                <w:b/>
                <w:bCs/>
                <w:sz w:val="22"/>
                <w:szCs w:val="22"/>
              </w:rPr>
            </w:pPr>
          </w:p>
        </w:tc>
        <w:tc>
          <w:tcPr>
            <w:tcW w:w="1282" w:type="pct"/>
          </w:tcPr>
          <w:p w:rsidR="00160FC0" w:rsidRPr="006139B0" w:rsidRDefault="008F1C39" w:rsidP="00160FC0">
            <w:pPr>
              <w:rPr>
                <w:b/>
                <w:bCs/>
                <w:sz w:val="22"/>
                <w:szCs w:val="22"/>
              </w:rPr>
            </w:pPr>
            <w:r w:rsidRPr="006139B0">
              <w:rPr>
                <w:b/>
                <w:bCs/>
                <w:sz w:val="22"/>
                <w:szCs w:val="22"/>
              </w:rPr>
              <w:t>Fournitures</w:t>
            </w:r>
          </w:p>
        </w:tc>
        <w:tc>
          <w:tcPr>
            <w:tcW w:w="1232" w:type="pct"/>
          </w:tcPr>
          <w:p w:rsidR="00160FC0" w:rsidRPr="006139B0" w:rsidRDefault="00160FC0" w:rsidP="00160FC0">
            <w:pPr>
              <w:rPr>
                <w:b/>
                <w:bCs/>
                <w:sz w:val="22"/>
                <w:szCs w:val="22"/>
              </w:rPr>
            </w:pPr>
            <w:r w:rsidRPr="006139B0">
              <w:rPr>
                <w:b/>
                <w:bCs/>
                <w:sz w:val="22"/>
                <w:szCs w:val="22"/>
              </w:rPr>
              <w:t xml:space="preserve">Client </w:t>
            </w:r>
            <w:r w:rsidRPr="006139B0">
              <w:rPr>
                <w:bCs/>
              </w:rPr>
              <w:t>(2)</w:t>
            </w:r>
          </w:p>
        </w:tc>
        <w:tc>
          <w:tcPr>
            <w:tcW w:w="776" w:type="pct"/>
          </w:tcPr>
          <w:p w:rsidR="00160FC0" w:rsidRPr="006139B0" w:rsidRDefault="00160FC0" w:rsidP="00160FC0">
            <w:pPr>
              <w:rPr>
                <w:b/>
                <w:bCs/>
                <w:sz w:val="22"/>
                <w:szCs w:val="22"/>
              </w:rPr>
            </w:pPr>
            <w:r w:rsidRPr="006139B0">
              <w:rPr>
                <w:b/>
                <w:bCs/>
                <w:sz w:val="22"/>
                <w:szCs w:val="22"/>
              </w:rPr>
              <w:t xml:space="preserve">Montant </w:t>
            </w:r>
          </w:p>
          <w:p w:rsidR="00160FC0" w:rsidRPr="006139B0" w:rsidRDefault="00160FC0" w:rsidP="00160FC0">
            <w:pPr>
              <w:rPr>
                <w:b/>
                <w:bCs/>
                <w:sz w:val="22"/>
                <w:szCs w:val="22"/>
              </w:rPr>
            </w:pPr>
            <w:r w:rsidRPr="006139B0">
              <w:rPr>
                <w:b/>
                <w:bCs/>
                <w:sz w:val="22"/>
                <w:szCs w:val="22"/>
              </w:rPr>
              <w:t xml:space="preserve">contrat </w:t>
            </w:r>
            <w:r w:rsidRPr="006139B0">
              <w:rPr>
                <w:bCs/>
              </w:rPr>
              <w:t>(3)</w:t>
            </w:r>
          </w:p>
        </w:tc>
        <w:tc>
          <w:tcPr>
            <w:tcW w:w="684" w:type="pct"/>
          </w:tcPr>
          <w:p w:rsidR="00160FC0" w:rsidRPr="006139B0" w:rsidRDefault="00160FC0" w:rsidP="00160FC0">
            <w:pPr>
              <w:rPr>
                <w:b/>
                <w:bCs/>
                <w:sz w:val="22"/>
                <w:szCs w:val="22"/>
              </w:rPr>
            </w:pPr>
            <w:r w:rsidRPr="006139B0">
              <w:rPr>
                <w:b/>
                <w:bCs/>
                <w:sz w:val="22"/>
                <w:szCs w:val="22"/>
              </w:rPr>
              <w:t xml:space="preserve">Date </w:t>
            </w:r>
          </w:p>
          <w:p w:rsidR="00160FC0" w:rsidRPr="006139B0" w:rsidRDefault="00160FC0" w:rsidP="00160FC0">
            <w:pPr>
              <w:rPr>
                <w:b/>
                <w:bCs/>
                <w:sz w:val="22"/>
                <w:szCs w:val="22"/>
              </w:rPr>
            </w:pPr>
            <w:r w:rsidRPr="006139B0">
              <w:rPr>
                <w:b/>
                <w:bCs/>
                <w:sz w:val="22"/>
                <w:szCs w:val="22"/>
              </w:rPr>
              <w:t>signature contrat (</w:t>
            </w:r>
            <w:r w:rsidRPr="006139B0">
              <w:rPr>
                <w:bCs/>
              </w:rPr>
              <w:t>4)</w:t>
            </w:r>
          </w:p>
        </w:tc>
        <w:tc>
          <w:tcPr>
            <w:tcW w:w="703" w:type="pct"/>
          </w:tcPr>
          <w:p w:rsidR="00160FC0" w:rsidRPr="006139B0" w:rsidRDefault="00160FC0" w:rsidP="008F1C39">
            <w:pPr>
              <w:rPr>
                <w:b/>
                <w:bCs/>
                <w:sz w:val="22"/>
                <w:szCs w:val="22"/>
              </w:rPr>
            </w:pPr>
            <w:r w:rsidRPr="006139B0">
              <w:rPr>
                <w:b/>
                <w:bCs/>
                <w:sz w:val="22"/>
                <w:szCs w:val="22"/>
              </w:rPr>
              <w:t xml:space="preserve">Date Réception </w:t>
            </w:r>
            <w:r w:rsidRPr="006139B0">
              <w:rPr>
                <w:bCs/>
              </w:rPr>
              <w:t>(5)</w:t>
            </w:r>
          </w:p>
        </w:tc>
      </w:tr>
      <w:tr w:rsidR="00160FC0" w:rsidRPr="003C0927" w:rsidTr="00160FC0">
        <w:tc>
          <w:tcPr>
            <w:tcW w:w="323" w:type="pct"/>
          </w:tcPr>
          <w:p w:rsidR="00160FC0" w:rsidRPr="006139B0" w:rsidRDefault="00160FC0" w:rsidP="00160FC0">
            <w:pPr>
              <w:rPr>
                <w:b/>
                <w:bCs/>
                <w:sz w:val="22"/>
                <w:szCs w:val="22"/>
              </w:rPr>
            </w:pPr>
            <w:r w:rsidRPr="006139B0">
              <w:rPr>
                <w:b/>
                <w:bCs/>
                <w:sz w:val="22"/>
                <w:szCs w:val="22"/>
              </w:rPr>
              <w:t>1</w:t>
            </w:r>
          </w:p>
        </w:tc>
        <w:tc>
          <w:tcPr>
            <w:tcW w:w="1282" w:type="pct"/>
          </w:tcPr>
          <w:p w:rsidR="00160FC0" w:rsidRPr="006139B0" w:rsidRDefault="00160FC0" w:rsidP="00160FC0">
            <w:pPr>
              <w:rPr>
                <w:b/>
                <w:bCs/>
                <w:sz w:val="22"/>
                <w:szCs w:val="22"/>
              </w:rPr>
            </w:pPr>
          </w:p>
        </w:tc>
        <w:tc>
          <w:tcPr>
            <w:tcW w:w="1232" w:type="pct"/>
          </w:tcPr>
          <w:p w:rsidR="00160FC0" w:rsidRPr="006139B0" w:rsidRDefault="00160FC0" w:rsidP="00160FC0">
            <w:pPr>
              <w:rPr>
                <w:b/>
                <w:bCs/>
                <w:sz w:val="22"/>
                <w:szCs w:val="22"/>
              </w:rPr>
            </w:pPr>
          </w:p>
        </w:tc>
        <w:tc>
          <w:tcPr>
            <w:tcW w:w="776" w:type="pct"/>
          </w:tcPr>
          <w:p w:rsidR="00160FC0" w:rsidRPr="006139B0" w:rsidRDefault="00160FC0" w:rsidP="00160FC0">
            <w:pPr>
              <w:rPr>
                <w:b/>
                <w:bCs/>
                <w:sz w:val="22"/>
                <w:szCs w:val="22"/>
              </w:rPr>
            </w:pPr>
          </w:p>
        </w:tc>
        <w:tc>
          <w:tcPr>
            <w:tcW w:w="684" w:type="pct"/>
          </w:tcPr>
          <w:p w:rsidR="00160FC0" w:rsidRPr="006139B0" w:rsidRDefault="00160FC0" w:rsidP="00160FC0">
            <w:pPr>
              <w:rPr>
                <w:b/>
                <w:bCs/>
                <w:sz w:val="22"/>
                <w:szCs w:val="22"/>
              </w:rPr>
            </w:pPr>
          </w:p>
        </w:tc>
        <w:tc>
          <w:tcPr>
            <w:tcW w:w="703" w:type="pct"/>
          </w:tcPr>
          <w:p w:rsidR="00160FC0" w:rsidRPr="006139B0" w:rsidRDefault="00160FC0" w:rsidP="00160FC0">
            <w:pPr>
              <w:rPr>
                <w:b/>
                <w:bCs/>
                <w:sz w:val="22"/>
                <w:szCs w:val="22"/>
              </w:rPr>
            </w:pPr>
          </w:p>
        </w:tc>
      </w:tr>
      <w:tr w:rsidR="00160FC0" w:rsidRPr="003C0927" w:rsidTr="00160FC0">
        <w:tc>
          <w:tcPr>
            <w:tcW w:w="323" w:type="pct"/>
          </w:tcPr>
          <w:p w:rsidR="00160FC0" w:rsidRPr="006139B0" w:rsidRDefault="00160FC0" w:rsidP="00160FC0">
            <w:pPr>
              <w:rPr>
                <w:b/>
                <w:bCs/>
                <w:sz w:val="22"/>
                <w:szCs w:val="22"/>
              </w:rPr>
            </w:pPr>
            <w:r w:rsidRPr="006139B0">
              <w:rPr>
                <w:b/>
                <w:bCs/>
                <w:sz w:val="22"/>
                <w:szCs w:val="22"/>
              </w:rPr>
              <w:t>2</w:t>
            </w:r>
          </w:p>
        </w:tc>
        <w:tc>
          <w:tcPr>
            <w:tcW w:w="1282" w:type="pct"/>
          </w:tcPr>
          <w:p w:rsidR="00160FC0" w:rsidRPr="006139B0" w:rsidRDefault="00160FC0" w:rsidP="00160FC0">
            <w:pPr>
              <w:rPr>
                <w:b/>
                <w:bCs/>
                <w:sz w:val="22"/>
                <w:szCs w:val="22"/>
              </w:rPr>
            </w:pPr>
          </w:p>
        </w:tc>
        <w:tc>
          <w:tcPr>
            <w:tcW w:w="1232" w:type="pct"/>
          </w:tcPr>
          <w:p w:rsidR="00160FC0" w:rsidRPr="006139B0" w:rsidRDefault="00160FC0" w:rsidP="00160FC0">
            <w:pPr>
              <w:rPr>
                <w:b/>
                <w:bCs/>
                <w:sz w:val="22"/>
                <w:szCs w:val="22"/>
              </w:rPr>
            </w:pPr>
          </w:p>
        </w:tc>
        <w:tc>
          <w:tcPr>
            <w:tcW w:w="776" w:type="pct"/>
          </w:tcPr>
          <w:p w:rsidR="00160FC0" w:rsidRPr="006139B0" w:rsidRDefault="00160FC0" w:rsidP="00160FC0">
            <w:pPr>
              <w:rPr>
                <w:b/>
                <w:bCs/>
                <w:sz w:val="22"/>
                <w:szCs w:val="22"/>
              </w:rPr>
            </w:pPr>
          </w:p>
        </w:tc>
        <w:tc>
          <w:tcPr>
            <w:tcW w:w="684" w:type="pct"/>
          </w:tcPr>
          <w:p w:rsidR="00160FC0" w:rsidRPr="006139B0" w:rsidRDefault="00160FC0" w:rsidP="00160FC0">
            <w:pPr>
              <w:rPr>
                <w:b/>
                <w:bCs/>
                <w:sz w:val="22"/>
                <w:szCs w:val="22"/>
              </w:rPr>
            </w:pPr>
          </w:p>
        </w:tc>
        <w:tc>
          <w:tcPr>
            <w:tcW w:w="703" w:type="pct"/>
          </w:tcPr>
          <w:p w:rsidR="00160FC0" w:rsidRPr="006139B0" w:rsidRDefault="00160FC0" w:rsidP="00160FC0">
            <w:pPr>
              <w:rPr>
                <w:b/>
                <w:bCs/>
                <w:sz w:val="22"/>
                <w:szCs w:val="22"/>
              </w:rPr>
            </w:pPr>
          </w:p>
        </w:tc>
      </w:tr>
      <w:tr w:rsidR="00160FC0" w:rsidRPr="003C0927" w:rsidTr="00160FC0">
        <w:tc>
          <w:tcPr>
            <w:tcW w:w="323" w:type="pct"/>
          </w:tcPr>
          <w:p w:rsidR="00160FC0" w:rsidRPr="006139B0" w:rsidRDefault="00160FC0" w:rsidP="00160FC0">
            <w:pPr>
              <w:rPr>
                <w:b/>
                <w:bCs/>
                <w:sz w:val="22"/>
                <w:szCs w:val="22"/>
              </w:rPr>
            </w:pPr>
            <w:r w:rsidRPr="006139B0">
              <w:rPr>
                <w:b/>
                <w:bCs/>
                <w:sz w:val="22"/>
                <w:szCs w:val="22"/>
              </w:rPr>
              <w:t>3</w:t>
            </w:r>
          </w:p>
        </w:tc>
        <w:tc>
          <w:tcPr>
            <w:tcW w:w="1282" w:type="pct"/>
          </w:tcPr>
          <w:p w:rsidR="00160FC0" w:rsidRPr="006139B0" w:rsidRDefault="00160FC0" w:rsidP="00160FC0">
            <w:pPr>
              <w:rPr>
                <w:b/>
                <w:bCs/>
                <w:sz w:val="22"/>
                <w:szCs w:val="22"/>
              </w:rPr>
            </w:pPr>
          </w:p>
        </w:tc>
        <w:tc>
          <w:tcPr>
            <w:tcW w:w="1232" w:type="pct"/>
          </w:tcPr>
          <w:p w:rsidR="00160FC0" w:rsidRPr="006139B0" w:rsidRDefault="00160FC0" w:rsidP="00160FC0">
            <w:pPr>
              <w:rPr>
                <w:b/>
                <w:bCs/>
                <w:sz w:val="22"/>
                <w:szCs w:val="22"/>
              </w:rPr>
            </w:pPr>
          </w:p>
        </w:tc>
        <w:tc>
          <w:tcPr>
            <w:tcW w:w="776" w:type="pct"/>
          </w:tcPr>
          <w:p w:rsidR="00160FC0" w:rsidRPr="006139B0" w:rsidRDefault="00160FC0" w:rsidP="00160FC0">
            <w:pPr>
              <w:rPr>
                <w:b/>
                <w:bCs/>
                <w:sz w:val="22"/>
                <w:szCs w:val="22"/>
              </w:rPr>
            </w:pPr>
          </w:p>
        </w:tc>
        <w:tc>
          <w:tcPr>
            <w:tcW w:w="684" w:type="pct"/>
          </w:tcPr>
          <w:p w:rsidR="00160FC0" w:rsidRPr="006139B0" w:rsidRDefault="00160FC0" w:rsidP="00160FC0">
            <w:pPr>
              <w:rPr>
                <w:b/>
                <w:bCs/>
                <w:sz w:val="22"/>
                <w:szCs w:val="22"/>
              </w:rPr>
            </w:pPr>
          </w:p>
        </w:tc>
        <w:tc>
          <w:tcPr>
            <w:tcW w:w="703" w:type="pct"/>
          </w:tcPr>
          <w:p w:rsidR="00160FC0" w:rsidRPr="006139B0" w:rsidRDefault="00160FC0" w:rsidP="00160FC0">
            <w:pPr>
              <w:rPr>
                <w:b/>
                <w:bCs/>
                <w:sz w:val="22"/>
                <w:szCs w:val="22"/>
              </w:rPr>
            </w:pPr>
          </w:p>
        </w:tc>
      </w:tr>
      <w:tr w:rsidR="00160FC0" w:rsidRPr="003C0927" w:rsidTr="00160FC0">
        <w:tc>
          <w:tcPr>
            <w:tcW w:w="323" w:type="pct"/>
          </w:tcPr>
          <w:p w:rsidR="00160FC0" w:rsidRPr="006139B0" w:rsidRDefault="00160FC0" w:rsidP="00160FC0">
            <w:pPr>
              <w:rPr>
                <w:b/>
                <w:bCs/>
                <w:sz w:val="22"/>
                <w:szCs w:val="22"/>
              </w:rPr>
            </w:pPr>
            <w:r w:rsidRPr="006139B0">
              <w:rPr>
                <w:b/>
                <w:bCs/>
                <w:sz w:val="22"/>
                <w:szCs w:val="22"/>
              </w:rPr>
              <w:t>4</w:t>
            </w:r>
          </w:p>
        </w:tc>
        <w:tc>
          <w:tcPr>
            <w:tcW w:w="1282" w:type="pct"/>
          </w:tcPr>
          <w:p w:rsidR="00160FC0" w:rsidRPr="006139B0" w:rsidRDefault="00160FC0" w:rsidP="00160FC0">
            <w:pPr>
              <w:rPr>
                <w:b/>
                <w:bCs/>
                <w:sz w:val="22"/>
                <w:szCs w:val="22"/>
              </w:rPr>
            </w:pPr>
          </w:p>
        </w:tc>
        <w:tc>
          <w:tcPr>
            <w:tcW w:w="1232" w:type="pct"/>
          </w:tcPr>
          <w:p w:rsidR="00160FC0" w:rsidRPr="006139B0" w:rsidRDefault="00160FC0" w:rsidP="00160FC0">
            <w:pPr>
              <w:rPr>
                <w:b/>
                <w:bCs/>
                <w:sz w:val="22"/>
                <w:szCs w:val="22"/>
              </w:rPr>
            </w:pPr>
          </w:p>
        </w:tc>
        <w:tc>
          <w:tcPr>
            <w:tcW w:w="776" w:type="pct"/>
          </w:tcPr>
          <w:p w:rsidR="00160FC0" w:rsidRPr="006139B0" w:rsidRDefault="00160FC0" w:rsidP="00160FC0">
            <w:pPr>
              <w:rPr>
                <w:b/>
                <w:bCs/>
                <w:sz w:val="22"/>
                <w:szCs w:val="22"/>
              </w:rPr>
            </w:pPr>
          </w:p>
        </w:tc>
        <w:tc>
          <w:tcPr>
            <w:tcW w:w="684" w:type="pct"/>
          </w:tcPr>
          <w:p w:rsidR="00160FC0" w:rsidRPr="006139B0" w:rsidRDefault="00160FC0" w:rsidP="00160FC0">
            <w:pPr>
              <w:rPr>
                <w:b/>
                <w:bCs/>
                <w:sz w:val="22"/>
                <w:szCs w:val="22"/>
              </w:rPr>
            </w:pPr>
          </w:p>
        </w:tc>
        <w:tc>
          <w:tcPr>
            <w:tcW w:w="703" w:type="pct"/>
          </w:tcPr>
          <w:p w:rsidR="00160FC0" w:rsidRPr="006139B0" w:rsidRDefault="00160FC0" w:rsidP="00160FC0">
            <w:pPr>
              <w:rPr>
                <w:b/>
                <w:bCs/>
                <w:sz w:val="22"/>
                <w:szCs w:val="22"/>
              </w:rPr>
            </w:pPr>
          </w:p>
        </w:tc>
      </w:tr>
      <w:tr w:rsidR="00160FC0" w:rsidRPr="003C0927" w:rsidTr="00160FC0">
        <w:tc>
          <w:tcPr>
            <w:tcW w:w="323" w:type="pct"/>
          </w:tcPr>
          <w:p w:rsidR="00160FC0" w:rsidRPr="006139B0" w:rsidRDefault="003C0927" w:rsidP="00160FC0">
            <w:pPr>
              <w:rPr>
                <w:b/>
                <w:bCs/>
                <w:sz w:val="22"/>
                <w:szCs w:val="22"/>
              </w:rPr>
            </w:pPr>
            <w:r w:rsidRPr="003C0927">
              <w:rPr>
                <w:b/>
                <w:bCs/>
                <w:sz w:val="22"/>
                <w:szCs w:val="22"/>
              </w:rPr>
              <w:t>etc.</w:t>
            </w:r>
          </w:p>
        </w:tc>
        <w:tc>
          <w:tcPr>
            <w:tcW w:w="1282" w:type="pct"/>
          </w:tcPr>
          <w:p w:rsidR="00160FC0" w:rsidRPr="006139B0" w:rsidRDefault="00160FC0" w:rsidP="00160FC0">
            <w:pPr>
              <w:rPr>
                <w:b/>
                <w:bCs/>
                <w:sz w:val="22"/>
                <w:szCs w:val="22"/>
              </w:rPr>
            </w:pPr>
          </w:p>
        </w:tc>
        <w:tc>
          <w:tcPr>
            <w:tcW w:w="1232" w:type="pct"/>
          </w:tcPr>
          <w:p w:rsidR="00160FC0" w:rsidRPr="006139B0" w:rsidRDefault="00160FC0" w:rsidP="00160FC0">
            <w:pPr>
              <w:rPr>
                <w:b/>
                <w:bCs/>
                <w:sz w:val="22"/>
                <w:szCs w:val="22"/>
              </w:rPr>
            </w:pPr>
          </w:p>
        </w:tc>
        <w:tc>
          <w:tcPr>
            <w:tcW w:w="776" w:type="pct"/>
          </w:tcPr>
          <w:p w:rsidR="00160FC0" w:rsidRPr="006139B0" w:rsidRDefault="00160FC0" w:rsidP="00160FC0">
            <w:pPr>
              <w:rPr>
                <w:b/>
                <w:bCs/>
                <w:sz w:val="22"/>
                <w:szCs w:val="22"/>
              </w:rPr>
            </w:pPr>
          </w:p>
        </w:tc>
        <w:tc>
          <w:tcPr>
            <w:tcW w:w="684" w:type="pct"/>
          </w:tcPr>
          <w:p w:rsidR="00160FC0" w:rsidRPr="006139B0" w:rsidRDefault="00160FC0" w:rsidP="00160FC0">
            <w:pPr>
              <w:rPr>
                <w:b/>
                <w:bCs/>
                <w:sz w:val="22"/>
                <w:szCs w:val="22"/>
              </w:rPr>
            </w:pPr>
          </w:p>
        </w:tc>
        <w:tc>
          <w:tcPr>
            <w:tcW w:w="703" w:type="pct"/>
          </w:tcPr>
          <w:p w:rsidR="00160FC0" w:rsidRPr="006139B0" w:rsidRDefault="00160FC0" w:rsidP="00160FC0">
            <w:pPr>
              <w:rPr>
                <w:b/>
                <w:bCs/>
                <w:sz w:val="22"/>
                <w:szCs w:val="22"/>
              </w:rPr>
            </w:pPr>
          </w:p>
        </w:tc>
      </w:tr>
    </w:tbl>
    <w:p w:rsidR="00160FC0" w:rsidRPr="006139B0" w:rsidRDefault="00160FC0" w:rsidP="00160FC0">
      <w:pPr>
        <w:rPr>
          <w:b/>
          <w:bCs/>
          <w:sz w:val="24"/>
          <w:szCs w:val="24"/>
        </w:rPr>
      </w:pPr>
    </w:p>
    <w:p w:rsidR="00160FC0" w:rsidRPr="003C0927" w:rsidRDefault="00160FC0" w:rsidP="00160FC0">
      <w:pPr>
        <w:rPr>
          <w:bCs/>
          <w:sz w:val="24"/>
          <w:szCs w:val="24"/>
        </w:rPr>
      </w:pPr>
      <w:r w:rsidRPr="003C0927">
        <w:rPr>
          <w:bCs/>
          <w:sz w:val="24"/>
          <w:szCs w:val="24"/>
        </w:rPr>
        <w:t xml:space="preserve">(1) N'indiquer que les </w:t>
      </w:r>
      <w:r w:rsidR="008F1C39" w:rsidRPr="003C0927">
        <w:rPr>
          <w:bCs/>
          <w:sz w:val="24"/>
          <w:szCs w:val="24"/>
        </w:rPr>
        <w:t xml:space="preserve">fournitures similaires livrées </w:t>
      </w:r>
      <w:r w:rsidRPr="003C0927">
        <w:rPr>
          <w:bCs/>
          <w:sz w:val="24"/>
          <w:szCs w:val="24"/>
        </w:rPr>
        <w:t>du</w:t>
      </w:r>
      <w:r w:rsidR="008F1C39" w:rsidRPr="003C0927">
        <w:rPr>
          <w:bCs/>
          <w:sz w:val="24"/>
          <w:szCs w:val="24"/>
        </w:rPr>
        <w:t>rant les cinq dernières années.</w:t>
      </w:r>
    </w:p>
    <w:p w:rsidR="00160FC0" w:rsidRPr="003C0927" w:rsidRDefault="00160FC0" w:rsidP="00160FC0">
      <w:pPr>
        <w:rPr>
          <w:bCs/>
          <w:sz w:val="24"/>
          <w:szCs w:val="24"/>
        </w:rPr>
      </w:pPr>
      <w:r w:rsidRPr="003C0927">
        <w:rPr>
          <w:bCs/>
          <w:sz w:val="24"/>
          <w:szCs w:val="24"/>
        </w:rPr>
        <w:t>(2) Le Client doit être identifié par le nom du Maître d'Ouvrage, ou du Maître d'Ouvrage Délégué, adresse complète, personne contact avec numéro de téléphone et adresse de courrier électronique.</w:t>
      </w:r>
    </w:p>
    <w:p w:rsidR="00160FC0" w:rsidRPr="003C0927" w:rsidRDefault="00160FC0" w:rsidP="00160FC0">
      <w:pPr>
        <w:rPr>
          <w:bCs/>
          <w:sz w:val="24"/>
          <w:szCs w:val="24"/>
        </w:rPr>
      </w:pPr>
      <w:r w:rsidRPr="003C0927">
        <w:rPr>
          <w:bCs/>
          <w:sz w:val="24"/>
          <w:szCs w:val="24"/>
        </w:rPr>
        <w:t xml:space="preserve">(3) Montants arrondis à l'unité d'une seule monnaie (Gourdes </w:t>
      </w:r>
      <w:r w:rsidR="003C0927" w:rsidRPr="003C0927">
        <w:rPr>
          <w:bCs/>
          <w:sz w:val="24"/>
          <w:szCs w:val="24"/>
        </w:rPr>
        <w:t>Haïtienne</w:t>
      </w:r>
      <w:r w:rsidRPr="003C0927">
        <w:rPr>
          <w:bCs/>
          <w:sz w:val="24"/>
          <w:szCs w:val="24"/>
        </w:rPr>
        <w:t xml:space="preserve"> ou Dollar des Etats-Unis d'Amérique)</w:t>
      </w:r>
    </w:p>
    <w:p w:rsidR="00160FC0" w:rsidRPr="003C0927" w:rsidRDefault="00160FC0" w:rsidP="00160FC0">
      <w:pPr>
        <w:rPr>
          <w:bCs/>
          <w:sz w:val="24"/>
          <w:szCs w:val="24"/>
        </w:rPr>
      </w:pPr>
      <w:r w:rsidRPr="003C0927">
        <w:rPr>
          <w:bCs/>
          <w:sz w:val="24"/>
          <w:szCs w:val="24"/>
        </w:rPr>
        <w:t>(4) Mois, Année</w:t>
      </w:r>
    </w:p>
    <w:p w:rsidR="008F1C39" w:rsidRPr="003C0927" w:rsidRDefault="00160FC0" w:rsidP="00160FC0">
      <w:pPr>
        <w:rPr>
          <w:bCs/>
          <w:sz w:val="24"/>
          <w:szCs w:val="24"/>
        </w:rPr>
      </w:pPr>
      <w:r w:rsidRPr="003C0927">
        <w:rPr>
          <w:bCs/>
          <w:sz w:val="24"/>
          <w:szCs w:val="24"/>
        </w:rPr>
        <w:t xml:space="preserve">(5) Jour, Mois, Année. </w:t>
      </w:r>
    </w:p>
    <w:p w:rsidR="008F1C39" w:rsidRPr="003C0927" w:rsidRDefault="008F1C39" w:rsidP="00160FC0">
      <w:pPr>
        <w:rPr>
          <w:bCs/>
          <w:sz w:val="24"/>
          <w:szCs w:val="24"/>
        </w:rPr>
      </w:pPr>
    </w:p>
    <w:p w:rsidR="000D6FE0" w:rsidRPr="003C0927" w:rsidRDefault="000D6FE0" w:rsidP="00160FC0">
      <w:pPr>
        <w:rPr>
          <w:bCs/>
          <w:sz w:val="24"/>
          <w:szCs w:val="24"/>
        </w:rPr>
      </w:pPr>
      <w:r w:rsidRPr="003C0927">
        <w:rPr>
          <w:bCs/>
          <w:sz w:val="24"/>
          <w:szCs w:val="24"/>
        </w:rPr>
        <w:t>Note:</w:t>
      </w:r>
    </w:p>
    <w:p w:rsidR="000D6FE0" w:rsidRPr="003C0927" w:rsidRDefault="000D6FE0" w:rsidP="00160FC0">
      <w:pPr>
        <w:rPr>
          <w:bCs/>
          <w:sz w:val="24"/>
          <w:szCs w:val="24"/>
        </w:rPr>
      </w:pPr>
    </w:p>
    <w:p w:rsidR="00160FC0" w:rsidRPr="006139B0" w:rsidRDefault="00160FC0" w:rsidP="00160FC0">
      <w:pPr>
        <w:rPr>
          <w:b/>
          <w:bCs/>
          <w:sz w:val="24"/>
          <w:szCs w:val="24"/>
        </w:rPr>
      </w:pPr>
      <w:r w:rsidRPr="006139B0">
        <w:rPr>
          <w:b/>
          <w:bCs/>
          <w:sz w:val="24"/>
          <w:szCs w:val="24"/>
        </w:rPr>
        <w:t xml:space="preserve">Assurez-vous de joindre les copies des certificats de réception </w:t>
      </w:r>
      <w:r w:rsidR="000D6FE0" w:rsidRPr="006139B0">
        <w:rPr>
          <w:b/>
          <w:bCs/>
          <w:sz w:val="24"/>
          <w:szCs w:val="24"/>
        </w:rPr>
        <w:t xml:space="preserve">conforme </w:t>
      </w:r>
      <w:r w:rsidRPr="006139B0">
        <w:rPr>
          <w:b/>
          <w:bCs/>
          <w:sz w:val="24"/>
          <w:szCs w:val="24"/>
        </w:rPr>
        <w:t>de chacun des projets listés ci-dessus.</w:t>
      </w:r>
    </w:p>
    <w:p w:rsidR="00160FC0" w:rsidRPr="006139B0" w:rsidRDefault="00160FC0" w:rsidP="00160FC0">
      <w:pPr>
        <w:rPr>
          <w:b/>
          <w:bCs/>
          <w:sz w:val="24"/>
          <w:szCs w:val="24"/>
        </w:rPr>
      </w:pPr>
    </w:p>
    <w:p w:rsidR="00F708F9" w:rsidRPr="003C0927" w:rsidRDefault="00F708F9">
      <w:pPr>
        <w:autoSpaceDE/>
        <w:autoSpaceDN/>
        <w:rPr>
          <w:bCs/>
          <w:sz w:val="24"/>
          <w:szCs w:val="24"/>
        </w:rPr>
      </w:pPr>
      <w:r w:rsidRPr="003C0927">
        <w:rPr>
          <w:bCs/>
          <w:sz w:val="24"/>
          <w:szCs w:val="24"/>
        </w:rPr>
        <w:br w:type="page"/>
      </w:r>
    </w:p>
    <w:p w:rsidR="00E15099" w:rsidRPr="003C0927" w:rsidRDefault="00E15099" w:rsidP="003D1FA5">
      <w:pPr>
        <w:rPr>
          <w:sz w:val="24"/>
          <w:szCs w:val="24"/>
        </w:rPr>
      </w:pPr>
    </w:p>
    <w:p w:rsidR="006002DE" w:rsidRPr="003C0927" w:rsidRDefault="006002DE" w:rsidP="006002DE">
      <w:pPr>
        <w:spacing w:before="240" w:after="240"/>
        <w:jc w:val="center"/>
        <w:rPr>
          <w:rFonts w:ascii="Arial" w:hAnsi="Arial" w:cs="Arial"/>
          <w:b/>
          <w:sz w:val="48"/>
          <w:szCs w:val="48"/>
          <w:u w:val="single"/>
        </w:rPr>
      </w:pPr>
      <w:r w:rsidRPr="003C0927">
        <w:rPr>
          <w:rFonts w:ascii="Arial" w:hAnsi="Arial" w:cs="Arial"/>
          <w:b/>
          <w:sz w:val="48"/>
          <w:szCs w:val="48"/>
          <w:u w:val="single"/>
        </w:rPr>
        <w:t>SECTION II:</w:t>
      </w:r>
    </w:p>
    <w:p w:rsidR="006002DE" w:rsidRPr="003C0927" w:rsidRDefault="006002DE" w:rsidP="006002DE">
      <w:pPr>
        <w:spacing w:before="240" w:after="240"/>
        <w:jc w:val="center"/>
        <w:rPr>
          <w:rFonts w:ascii="Arial" w:hAnsi="Arial" w:cs="Arial"/>
          <w:b/>
          <w:sz w:val="48"/>
          <w:szCs w:val="48"/>
        </w:rPr>
      </w:pPr>
      <w:r w:rsidRPr="003C0927">
        <w:rPr>
          <w:rFonts w:ascii="Arial" w:hAnsi="Arial" w:cs="Arial"/>
          <w:b/>
          <w:sz w:val="48"/>
          <w:szCs w:val="48"/>
        </w:rPr>
        <w:t>LES CONDITIONS DE CONTRAT</w:t>
      </w:r>
    </w:p>
    <w:p w:rsidR="006002DE" w:rsidRPr="003C0927" w:rsidRDefault="006002DE" w:rsidP="00D64411">
      <w:pPr>
        <w:tabs>
          <w:tab w:val="left" w:pos="0"/>
        </w:tabs>
        <w:spacing w:before="240" w:after="240"/>
        <w:rPr>
          <w:rFonts w:ascii="Arial" w:hAnsi="Arial" w:cs="Arial"/>
          <w:b/>
          <w:sz w:val="24"/>
        </w:rPr>
      </w:pPr>
    </w:p>
    <w:p w:rsidR="006002DE" w:rsidRPr="003C0927" w:rsidRDefault="006002DE" w:rsidP="00D64411">
      <w:pPr>
        <w:tabs>
          <w:tab w:val="left" w:pos="0"/>
        </w:tabs>
        <w:spacing w:before="240" w:after="240"/>
        <w:rPr>
          <w:rFonts w:ascii="Arial" w:hAnsi="Arial" w:cs="Arial"/>
          <w:b/>
          <w:sz w:val="24"/>
        </w:rPr>
      </w:pPr>
    </w:p>
    <w:p w:rsidR="006002DE" w:rsidRPr="003C0927" w:rsidRDefault="006002DE" w:rsidP="00D64411">
      <w:pPr>
        <w:tabs>
          <w:tab w:val="left" w:pos="0"/>
        </w:tabs>
        <w:spacing w:before="240" w:after="240"/>
        <w:rPr>
          <w:rFonts w:ascii="Arial" w:hAnsi="Arial" w:cs="Arial"/>
          <w:b/>
          <w:sz w:val="24"/>
        </w:rPr>
      </w:pPr>
    </w:p>
    <w:p w:rsidR="006002DE" w:rsidRPr="003C0927" w:rsidRDefault="006002DE" w:rsidP="00D64411">
      <w:pPr>
        <w:tabs>
          <w:tab w:val="left" w:pos="0"/>
        </w:tabs>
        <w:spacing w:before="240" w:after="240"/>
        <w:rPr>
          <w:rFonts w:ascii="Arial" w:hAnsi="Arial" w:cs="Arial"/>
          <w:b/>
          <w:sz w:val="24"/>
        </w:rPr>
      </w:pPr>
      <w:r w:rsidRPr="003C0927">
        <w:rPr>
          <w:rFonts w:ascii="Arial" w:hAnsi="Arial" w:cs="Arial"/>
          <w:b/>
          <w:sz w:val="24"/>
        </w:rPr>
        <w:t>5. CAHIER DES CLAUSES ADMINISTRATIVES GENERALES (CCAG)</w:t>
      </w:r>
    </w:p>
    <w:p w:rsidR="006002DE" w:rsidRPr="003C0927" w:rsidRDefault="006002DE" w:rsidP="00D64411">
      <w:pPr>
        <w:tabs>
          <w:tab w:val="left" w:pos="0"/>
        </w:tabs>
        <w:spacing w:before="240" w:after="240"/>
        <w:rPr>
          <w:rFonts w:ascii="Arial" w:hAnsi="Arial" w:cs="Arial"/>
          <w:b/>
          <w:sz w:val="24"/>
        </w:rPr>
      </w:pPr>
      <w:r w:rsidRPr="003C0927">
        <w:rPr>
          <w:rFonts w:ascii="Arial" w:hAnsi="Arial" w:cs="Arial"/>
          <w:b/>
          <w:sz w:val="24"/>
        </w:rPr>
        <w:t>6. CAHIER DES CLAUSES ADMINISTRATIVES PARTICULIERES (CCAP)</w:t>
      </w:r>
    </w:p>
    <w:p w:rsidR="006002DE" w:rsidRPr="003C0927" w:rsidRDefault="006002DE" w:rsidP="00D64411">
      <w:pPr>
        <w:tabs>
          <w:tab w:val="left" w:pos="0"/>
        </w:tabs>
        <w:rPr>
          <w:rFonts w:ascii="Arial" w:hAnsi="Arial" w:cs="Arial"/>
          <w:b/>
          <w:sz w:val="24"/>
        </w:rPr>
      </w:pPr>
      <w:r w:rsidRPr="003C0927">
        <w:rPr>
          <w:rFonts w:ascii="Arial" w:hAnsi="Arial" w:cs="Arial"/>
          <w:b/>
          <w:sz w:val="24"/>
        </w:rPr>
        <w:t>7. LETTRE DE MARCHE</w:t>
      </w:r>
    </w:p>
    <w:p w:rsidR="006002DE" w:rsidRPr="003C0927" w:rsidRDefault="006002DE" w:rsidP="00D64411">
      <w:pPr>
        <w:tabs>
          <w:tab w:val="left" w:pos="0"/>
        </w:tabs>
        <w:spacing w:before="240" w:after="240"/>
        <w:rPr>
          <w:rFonts w:ascii="Arial" w:hAnsi="Arial" w:cs="Arial"/>
          <w:b/>
          <w:sz w:val="24"/>
        </w:rPr>
      </w:pPr>
      <w:r w:rsidRPr="003C0927">
        <w:rPr>
          <w:rFonts w:ascii="Arial" w:hAnsi="Arial" w:cs="Arial"/>
          <w:b/>
          <w:sz w:val="24"/>
        </w:rPr>
        <w:t>8. FORMULAIRES DE GARANTIE</w:t>
      </w:r>
    </w:p>
    <w:p w:rsidR="00E15099" w:rsidRPr="003C0927" w:rsidRDefault="00E15099" w:rsidP="003D1FA5">
      <w:pPr>
        <w:rPr>
          <w:sz w:val="24"/>
          <w:szCs w:val="24"/>
        </w:rPr>
      </w:pPr>
    </w:p>
    <w:p w:rsidR="006002DE" w:rsidRPr="003C0927" w:rsidRDefault="006002DE">
      <w:pPr>
        <w:autoSpaceDE/>
        <w:autoSpaceDN/>
        <w:rPr>
          <w:sz w:val="24"/>
          <w:szCs w:val="24"/>
        </w:rPr>
      </w:pPr>
      <w:r w:rsidRPr="003C0927">
        <w:rPr>
          <w:sz w:val="24"/>
          <w:szCs w:val="24"/>
        </w:rPr>
        <w:br w:type="page"/>
      </w:r>
    </w:p>
    <w:p w:rsidR="00921F56" w:rsidRPr="003C0927" w:rsidRDefault="00921F56" w:rsidP="007C0DC3">
      <w:pPr>
        <w:tabs>
          <w:tab w:val="left" w:pos="0"/>
        </w:tabs>
        <w:spacing w:before="240" w:after="240"/>
        <w:jc w:val="center"/>
        <w:rPr>
          <w:rFonts w:ascii="Arial" w:hAnsi="Arial" w:cs="Arial"/>
          <w:b/>
          <w:sz w:val="40"/>
          <w:szCs w:val="40"/>
        </w:rPr>
      </w:pPr>
      <w:r w:rsidRPr="003C0927">
        <w:rPr>
          <w:rFonts w:ascii="Arial" w:hAnsi="Arial" w:cs="Arial"/>
          <w:b/>
          <w:sz w:val="40"/>
          <w:szCs w:val="40"/>
        </w:rPr>
        <w:lastRenderedPageBreak/>
        <w:t xml:space="preserve">5. CAHIER DES CLAUSES ADMINISTRATIVES GENERALES (CCAG) APPLICABLES AUX MARCHES DE </w:t>
      </w:r>
      <w:r w:rsidR="00AA333D" w:rsidRPr="003C0927">
        <w:rPr>
          <w:rFonts w:ascii="Arial" w:hAnsi="Arial" w:cs="Arial"/>
          <w:b/>
          <w:sz w:val="40"/>
          <w:szCs w:val="40"/>
        </w:rPr>
        <w:t>FOURNITURES</w:t>
      </w:r>
    </w:p>
    <w:p w:rsidR="00E15099" w:rsidRPr="003C0927" w:rsidRDefault="00E15099" w:rsidP="003D1FA5">
      <w:pPr>
        <w:rPr>
          <w:sz w:val="24"/>
          <w:szCs w:val="24"/>
        </w:rPr>
      </w:pPr>
    </w:p>
    <w:p w:rsidR="007C0DC3" w:rsidRPr="003C0927" w:rsidRDefault="007C0DC3" w:rsidP="003D1FA5">
      <w:pPr>
        <w:rPr>
          <w:sz w:val="24"/>
          <w:szCs w:val="24"/>
        </w:rPr>
      </w:pPr>
    </w:p>
    <w:p w:rsidR="007C0DC3" w:rsidRPr="003C0927" w:rsidRDefault="007C0DC3" w:rsidP="003D1FA5">
      <w:pPr>
        <w:rPr>
          <w:sz w:val="24"/>
          <w:szCs w:val="24"/>
        </w:rPr>
      </w:pPr>
    </w:p>
    <w:p w:rsidR="007C0DC3" w:rsidRPr="003C0927" w:rsidRDefault="007C0DC3" w:rsidP="003D1FA5">
      <w:pPr>
        <w:rPr>
          <w:sz w:val="24"/>
          <w:szCs w:val="24"/>
        </w:rPr>
      </w:pPr>
    </w:p>
    <w:p w:rsidR="00921F56" w:rsidRPr="003C0927" w:rsidRDefault="00921F56" w:rsidP="003D1FA5">
      <w:pPr>
        <w:rPr>
          <w:sz w:val="24"/>
          <w:szCs w:val="24"/>
        </w:rPr>
      </w:pPr>
    </w:p>
    <w:p w:rsidR="00921F56" w:rsidRPr="003C0927" w:rsidRDefault="00921F56" w:rsidP="003D1FA5">
      <w:pPr>
        <w:rPr>
          <w:sz w:val="24"/>
          <w:szCs w:val="24"/>
        </w:rPr>
      </w:pPr>
      <w:r w:rsidRPr="003C0927">
        <w:rPr>
          <w:sz w:val="24"/>
          <w:szCs w:val="24"/>
        </w:rPr>
        <w:t>Le Cahier des Clauses Administratives Générales est celui pouvant être téléchargé à partir du site internet de la Commission Nationale des Marchés</w:t>
      </w:r>
      <w:r w:rsidR="007C0DC3" w:rsidRPr="003C0927">
        <w:rPr>
          <w:sz w:val="24"/>
          <w:szCs w:val="24"/>
        </w:rPr>
        <w:t xml:space="preserve"> Publics:</w:t>
      </w:r>
    </w:p>
    <w:p w:rsidR="007C0DC3" w:rsidRPr="003C0927" w:rsidRDefault="007C0DC3" w:rsidP="003D1FA5">
      <w:pPr>
        <w:rPr>
          <w:sz w:val="24"/>
          <w:szCs w:val="24"/>
        </w:rPr>
      </w:pPr>
    </w:p>
    <w:p w:rsidR="007C0DC3" w:rsidRPr="003C0927" w:rsidRDefault="007C0DC3" w:rsidP="003D1FA5">
      <w:pPr>
        <w:rPr>
          <w:sz w:val="24"/>
          <w:szCs w:val="24"/>
        </w:rPr>
      </w:pPr>
      <w:r w:rsidRPr="003C0927">
        <w:rPr>
          <w:sz w:val="24"/>
          <w:szCs w:val="24"/>
        </w:rPr>
        <w:t xml:space="preserve">Site: </w:t>
      </w:r>
      <w:hyperlink r:id="rId10" w:history="1">
        <w:r w:rsidRPr="003C0927">
          <w:rPr>
            <w:rStyle w:val="Hyperlink"/>
            <w:sz w:val="24"/>
            <w:szCs w:val="24"/>
          </w:rPr>
          <w:t>www.cnmp.gouv.ht</w:t>
        </w:r>
      </w:hyperlink>
    </w:p>
    <w:p w:rsidR="007C0DC3" w:rsidRPr="003C0927" w:rsidRDefault="007C0DC3" w:rsidP="003D1FA5">
      <w:pPr>
        <w:rPr>
          <w:sz w:val="24"/>
          <w:szCs w:val="24"/>
        </w:rPr>
      </w:pPr>
    </w:p>
    <w:p w:rsidR="007C0DC3" w:rsidRPr="003C0927" w:rsidRDefault="007C0DC3" w:rsidP="003D1FA5">
      <w:pPr>
        <w:rPr>
          <w:sz w:val="24"/>
          <w:szCs w:val="24"/>
        </w:rPr>
      </w:pPr>
      <w:r w:rsidRPr="003C0927">
        <w:rPr>
          <w:sz w:val="24"/>
          <w:szCs w:val="24"/>
        </w:rPr>
        <w:t xml:space="preserve">Fichier: </w:t>
      </w:r>
      <w:hyperlink r:id="rId11" w:history="1">
        <w:r w:rsidRPr="003C0927">
          <w:rPr>
            <w:rStyle w:val="Hyperlink"/>
            <w:sz w:val="24"/>
            <w:szCs w:val="24"/>
          </w:rPr>
          <w:t>www.cnmp.gouv.ht/documentstype/index</w:t>
        </w:r>
      </w:hyperlink>
    </w:p>
    <w:p w:rsidR="007C0DC3" w:rsidRPr="003C0927" w:rsidRDefault="007C0DC3" w:rsidP="003D1FA5">
      <w:pPr>
        <w:rPr>
          <w:sz w:val="24"/>
          <w:szCs w:val="24"/>
        </w:rPr>
      </w:pPr>
    </w:p>
    <w:p w:rsidR="007C0DC3" w:rsidRPr="003C0927" w:rsidRDefault="007C0DC3" w:rsidP="003D1FA5">
      <w:pPr>
        <w:rPr>
          <w:sz w:val="24"/>
          <w:szCs w:val="24"/>
        </w:rPr>
      </w:pPr>
      <w:r w:rsidRPr="003C0927">
        <w:rPr>
          <w:sz w:val="24"/>
          <w:szCs w:val="24"/>
        </w:rPr>
        <w:t xml:space="preserve">Document Word ou PDF: </w:t>
      </w:r>
    </w:p>
    <w:p w:rsidR="00921F56" w:rsidRPr="003C0927" w:rsidRDefault="007C0DC3" w:rsidP="003D1FA5">
      <w:pPr>
        <w:rPr>
          <w:sz w:val="24"/>
          <w:szCs w:val="24"/>
        </w:rPr>
      </w:pPr>
      <w:r w:rsidRPr="003C0927">
        <w:rPr>
          <w:sz w:val="24"/>
          <w:szCs w:val="24"/>
        </w:rPr>
        <w:t>"Cahier des clauses administratives générales (CCAG) applicables aux marchés publics d</w:t>
      </w:r>
      <w:r w:rsidR="00AA333D" w:rsidRPr="003C0927">
        <w:rPr>
          <w:sz w:val="24"/>
          <w:szCs w:val="24"/>
        </w:rPr>
        <w:t>'acquisition de fournitures sanct</w:t>
      </w:r>
      <w:r w:rsidRPr="003C0927">
        <w:rPr>
          <w:sz w:val="24"/>
          <w:szCs w:val="24"/>
        </w:rPr>
        <w:t>ionné par l’arrêté du 10 mai 2011."</w:t>
      </w:r>
    </w:p>
    <w:p w:rsidR="007C0DC3" w:rsidRPr="003C0927" w:rsidRDefault="007C0DC3">
      <w:pPr>
        <w:autoSpaceDE/>
        <w:autoSpaceDN/>
        <w:rPr>
          <w:sz w:val="24"/>
          <w:szCs w:val="24"/>
        </w:rPr>
      </w:pPr>
      <w:r w:rsidRPr="003C0927">
        <w:rPr>
          <w:sz w:val="24"/>
          <w:szCs w:val="24"/>
        </w:rPr>
        <w:br w:type="page"/>
      </w:r>
    </w:p>
    <w:p w:rsidR="003129D4" w:rsidRPr="003C0927" w:rsidRDefault="003129D4" w:rsidP="007C0DC3">
      <w:pPr>
        <w:tabs>
          <w:tab w:val="left" w:pos="0"/>
        </w:tabs>
        <w:spacing w:before="240" w:after="240"/>
        <w:jc w:val="center"/>
        <w:rPr>
          <w:rFonts w:ascii="Arial" w:hAnsi="Arial" w:cs="Arial"/>
          <w:b/>
          <w:sz w:val="40"/>
          <w:szCs w:val="40"/>
        </w:rPr>
      </w:pPr>
    </w:p>
    <w:p w:rsidR="007C0DC3" w:rsidRPr="003C0927" w:rsidRDefault="007C0DC3" w:rsidP="007C0DC3">
      <w:pPr>
        <w:tabs>
          <w:tab w:val="left" w:pos="0"/>
        </w:tabs>
        <w:spacing w:before="240" w:after="240"/>
        <w:jc w:val="center"/>
        <w:rPr>
          <w:rFonts w:ascii="Arial" w:hAnsi="Arial" w:cs="Arial"/>
          <w:b/>
          <w:sz w:val="40"/>
          <w:szCs w:val="40"/>
        </w:rPr>
      </w:pPr>
      <w:r w:rsidRPr="003C0927">
        <w:rPr>
          <w:rFonts w:ascii="Arial" w:hAnsi="Arial" w:cs="Arial"/>
          <w:b/>
          <w:sz w:val="40"/>
          <w:szCs w:val="40"/>
        </w:rPr>
        <w:t xml:space="preserve">6. CAHIER DES CLAUSES ADMINISTRATIVES PARTICULIERES (CCAP) APPLICABLES AUX MARCHES DE </w:t>
      </w:r>
      <w:r w:rsidR="00AA333D" w:rsidRPr="003C0927">
        <w:rPr>
          <w:rFonts w:ascii="Arial" w:hAnsi="Arial" w:cs="Arial"/>
          <w:b/>
          <w:sz w:val="40"/>
          <w:szCs w:val="40"/>
        </w:rPr>
        <w:t>FOURNITURES</w:t>
      </w:r>
    </w:p>
    <w:p w:rsidR="00FA42F7" w:rsidRPr="003C0927" w:rsidRDefault="00FA42F7" w:rsidP="00FA42F7">
      <w:pPr>
        <w:autoSpaceDE/>
        <w:autoSpaceDN/>
        <w:jc w:val="both"/>
        <w:rPr>
          <w:sz w:val="24"/>
          <w:szCs w:val="24"/>
          <w:lang w:eastAsia="fr-FR"/>
        </w:rPr>
      </w:pPr>
    </w:p>
    <w:p w:rsidR="00FA42F7" w:rsidRPr="003C0927" w:rsidRDefault="00FA42F7" w:rsidP="00FA42F7">
      <w:pPr>
        <w:autoSpaceDE/>
        <w:autoSpaceDN/>
        <w:jc w:val="both"/>
        <w:rPr>
          <w:b/>
          <w:bCs/>
          <w:sz w:val="24"/>
          <w:szCs w:val="24"/>
          <w:lang w:eastAsia="fr-FR"/>
        </w:rPr>
      </w:pPr>
    </w:p>
    <w:p w:rsidR="00FA42F7" w:rsidRPr="003C0927" w:rsidRDefault="00FA42F7" w:rsidP="00FA42F7">
      <w:pPr>
        <w:autoSpaceDE/>
        <w:autoSpaceDN/>
        <w:jc w:val="both"/>
        <w:rPr>
          <w:b/>
          <w:bCs/>
          <w:sz w:val="24"/>
          <w:szCs w:val="24"/>
          <w:lang w:eastAsia="fr-FR"/>
        </w:rPr>
      </w:pPr>
      <w:r w:rsidRPr="003C0927">
        <w:rPr>
          <w:b/>
          <w:bCs/>
          <w:sz w:val="24"/>
          <w:szCs w:val="24"/>
          <w:lang w:eastAsia="fr-FR"/>
        </w:rPr>
        <w:t>1. Identification des parties (Article 3 du CCAG)</w:t>
      </w:r>
    </w:p>
    <w:p w:rsidR="00FA42F7" w:rsidRPr="003C0927" w:rsidRDefault="00FA42F7" w:rsidP="00FA42F7">
      <w:pPr>
        <w:autoSpaceDE/>
        <w:autoSpaceDN/>
        <w:ind w:left="708"/>
        <w:jc w:val="both"/>
        <w:rPr>
          <w:sz w:val="24"/>
          <w:szCs w:val="24"/>
          <w:lang w:eastAsia="fr-FR"/>
        </w:rPr>
      </w:pPr>
    </w:p>
    <w:tbl>
      <w:tblPr>
        <w:tblStyle w:val="TableGrid"/>
        <w:tblW w:w="0" w:type="auto"/>
        <w:tblLook w:val="04A0" w:firstRow="1" w:lastRow="0" w:firstColumn="1" w:lastColumn="0" w:noHBand="0" w:noVBand="1"/>
      </w:tblPr>
      <w:tblGrid>
        <w:gridCol w:w="1818"/>
        <w:gridCol w:w="2610"/>
        <w:gridCol w:w="5436"/>
      </w:tblGrid>
      <w:tr w:rsidR="00FA42F7" w:rsidRPr="003C0927" w:rsidTr="00FA42F7">
        <w:tc>
          <w:tcPr>
            <w:tcW w:w="1818" w:type="dxa"/>
            <w:vMerge w:val="restart"/>
          </w:tcPr>
          <w:p w:rsidR="00FA42F7" w:rsidRPr="003C0927" w:rsidRDefault="00FA42F7" w:rsidP="00FA42F7">
            <w:pPr>
              <w:pStyle w:val="BodyText"/>
              <w:numPr>
                <w:ilvl w:val="3"/>
                <w:numId w:val="0"/>
              </w:numPr>
              <w:tabs>
                <w:tab w:val="num" w:pos="0"/>
                <w:tab w:val="num" w:pos="720"/>
              </w:tabs>
              <w:autoSpaceDE/>
              <w:autoSpaceDN/>
              <w:rPr>
                <w:b/>
                <w:sz w:val="24"/>
              </w:rPr>
            </w:pPr>
            <w:r w:rsidRPr="003C0927">
              <w:rPr>
                <w:b/>
                <w:sz w:val="24"/>
              </w:rPr>
              <w:t>L'Autorité Contractante</w:t>
            </w:r>
          </w:p>
        </w:tc>
        <w:tc>
          <w:tcPr>
            <w:tcW w:w="2610" w:type="dxa"/>
          </w:tcPr>
          <w:p w:rsidR="00FA42F7" w:rsidRPr="003C0927" w:rsidRDefault="00FA42F7" w:rsidP="00FA42F7">
            <w:pPr>
              <w:pStyle w:val="BodyText"/>
              <w:numPr>
                <w:ilvl w:val="3"/>
                <w:numId w:val="0"/>
              </w:numPr>
              <w:tabs>
                <w:tab w:val="num" w:pos="0"/>
                <w:tab w:val="num" w:pos="720"/>
              </w:tabs>
              <w:autoSpaceDE/>
              <w:autoSpaceDN/>
              <w:rPr>
                <w:sz w:val="24"/>
              </w:rPr>
            </w:pPr>
            <w:r w:rsidRPr="003C0927">
              <w:rPr>
                <w:sz w:val="24"/>
              </w:rPr>
              <w:t>Nom de l'Institution</w:t>
            </w:r>
          </w:p>
        </w:tc>
        <w:tc>
          <w:tcPr>
            <w:tcW w:w="5436" w:type="dxa"/>
          </w:tcPr>
          <w:p w:rsidR="00FA42F7" w:rsidRPr="003C0927" w:rsidRDefault="00FA42F7" w:rsidP="00FA42F7">
            <w:pPr>
              <w:pStyle w:val="BodyText"/>
              <w:numPr>
                <w:ilvl w:val="3"/>
                <w:numId w:val="0"/>
              </w:numPr>
              <w:tabs>
                <w:tab w:val="num" w:pos="0"/>
                <w:tab w:val="num" w:pos="720"/>
              </w:tabs>
              <w:autoSpaceDE/>
              <w:autoSpaceDN/>
              <w:rPr>
                <w:sz w:val="24"/>
              </w:rPr>
            </w:pPr>
          </w:p>
        </w:tc>
      </w:tr>
      <w:tr w:rsidR="00FA42F7" w:rsidRPr="003C0927" w:rsidTr="00FA42F7">
        <w:tc>
          <w:tcPr>
            <w:tcW w:w="1818" w:type="dxa"/>
            <w:vMerge/>
          </w:tcPr>
          <w:p w:rsidR="00FA42F7" w:rsidRPr="003C0927" w:rsidRDefault="00FA42F7" w:rsidP="00FA42F7">
            <w:pPr>
              <w:pStyle w:val="BodyText"/>
              <w:numPr>
                <w:ilvl w:val="3"/>
                <w:numId w:val="0"/>
              </w:numPr>
              <w:tabs>
                <w:tab w:val="num" w:pos="0"/>
                <w:tab w:val="num" w:pos="720"/>
              </w:tabs>
              <w:autoSpaceDE/>
              <w:autoSpaceDN/>
              <w:rPr>
                <w:b/>
                <w:sz w:val="24"/>
              </w:rPr>
            </w:pPr>
          </w:p>
        </w:tc>
        <w:tc>
          <w:tcPr>
            <w:tcW w:w="2610" w:type="dxa"/>
          </w:tcPr>
          <w:p w:rsidR="00FA42F7" w:rsidRPr="003C0927" w:rsidRDefault="00FA42F7" w:rsidP="00FA42F7">
            <w:pPr>
              <w:pStyle w:val="BodyText"/>
              <w:numPr>
                <w:ilvl w:val="3"/>
                <w:numId w:val="0"/>
              </w:numPr>
              <w:tabs>
                <w:tab w:val="num" w:pos="0"/>
                <w:tab w:val="num" w:pos="720"/>
              </w:tabs>
              <w:autoSpaceDE/>
              <w:autoSpaceDN/>
              <w:rPr>
                <w:sz w:val="24"/>
              </w:rPr>
            </w:pPr>
            <w:r w:rsidRPr="003C0927">
              <w:rPr>
                <w:sz w:val="24"/>
              </w:rPr>
              <w:t>Adresse</w:t>
            </w:r>
          </w:p>
        </w:tc>
        <w:tc>
          <w:tcPr>
            <w:tcW w:w="5436" w:type="dxa"/>
          </w:tcPr>
          <w:p w:rsidR="00FA42F7" w:rsidRPr="003C0927" w:rsidRDefault="00FA42F7" w:rsidP="00FA42F7">
            <w:pPr>
              <w:pStyle w:val="BodyText"/>
              <w:numPr>
                <w:ilvl w:val="3"/>
                <w:numId w:val="0"/>
              </w:numPr>
              <w:tabs>
                <w:tab w:val="num" w:pos="0"/>
                <w:tab w:val="num" w:pos="720"/>
              </w:tabs>
              <w:autoSpaceDE/>
              <w:autoSpaceDN/>
              <w:rPr>
                <w:sz w:val="24"/>
              </w:rPr>
            </w:pPr>
          </w:p>
        </w:tc>
      </w:tr>
      <w:tr w:rsidR="00FA42F7" w:rsidRPr="003C0927" w:rsidTr="00FA42F7">
        <w:tc>
          <w:tcPr>
            <w:tcW w:w="1818" w:type="dxa"/>
            <w:vMerge/>
          </w:tcPr>
          <w:p w:rsidR="00FA42F7" w:rsidRPr="003C0927" w:rsidRDefault="00FA42F7" w:rsidP="00FA42F7">
            <w:pPr>
              <w:pStyle w:val="BodyText"/>
              <w:numPr>
                <w:ilvl w:val="3"/>
                <w:numId w:val="0"/>
              </w:numPr>
              <w:tabs>
                <w:tab w:val="num" w:pos="0"/>
                <w:tab w:val="num" w:pos="720"/>
              </w:tabs>
              <w:autoSpaceDE/>
              <w:autoSpaceDN/>
              <w:rPr>
                <w:b/>
                <w:sz w:val="24"/>
              </w:rPr>
            </w:pPr>
          </w:p>
        </w:tc>
        <w:tc>
          <w:tcPr>
            <w:tcW w:w="2610" w:type="dxa"/>
          </w:tcPr>
          <w:p w:rsidR="00FA42F7" w:rsidRPr="003C0927" w:rsidRDefault="00FA42F7" w:rsidP="00FA42F7">
            <w:pPr>
              <w:pStyle w:val="BodyText"/>
              <w:numPr>
                <w:ilvl w:val="3"/>
                <w:numId w:val="0"/>
              </w:numPr>
              <w:tabs>
                <w:tab w:val="num" w:pos="0"/>
                <w:tab w:val="num" w:pos="720"/>
              </w:tabs>
              <w:autoSpaceDE/>
              <w:autoSpaceDN/>
              <w:rPr>
                <w:sz w:val="24"/>
              </w:rPr>
            </w:pPr>
            <w:r w:rsidRPr="003C0927">
              <w:rPr>
                <w:sz w:val="24"/>
              </w:rPr>
              <w:t>Personne Responsable du Marché</w:t>
            </w:r>
          </w:p>
        </w:tc>
        <w:tc>
          <w:tcPr>
            <w:tcW w:w="5436" w:type="dxa"/>
          </w:tcPr>
          <w:p w:rsidR="00FA42F7" w:rsidRPr="003C0927" w:rsidRDefault="00FA42F7" w:rsidP="00FA42F7">
            <w:pPr>
              <w:pStyle w:val="BodyText"/>
              <w:numPr>
                <w:ilvl w:val="3"/>
                <w:numId w:val="0"/>
              </w:numPr>
              <w:tabs>
                <w:tab w:val="num" w:pos="0"/>
                <w:tab w:val="num" w:pos="720"/>
              </w:tabs>
              <w:autoSpaceDE/>
              <w:autoSpaceDN/>
              <w:rPr>
                <w:sz w:val="24"/>
              </w:rPr>
            </w:pPr>
          </w:p>
        </w:tc>
      </w:tr>
      <w:tr w:rsidR="00FA42F7" w:rsidRPr="003C0927" w:rsidTr="00FA42F7">
        <w:tc>
          <w:tcPr>
            <w:tcW w:w="1818" w:type="dxa"/>
            <w:vMerge/>
          </w:tcPr>
          <w:p w:rsidR="00FA42F7" w:rsidRPr="003C0927" w:rsidRDefault="00FA42F7" w:rsidP="00FA42F7">
            <w:pPr>
              <w:pStyle w:val="BodyText"/>
              <w:numPr>
                <w:ilvl w:val="3"/>
                <w:numId w:val="0"/>
              </w:numPr>
              <w:tabs>
                <w:tab w:val="num" w:pos="0"/>
                <w:tab w:val="num" w:pos="720"/>
              </w:tabs>
              <w:autoSpaceDE/>
              <w:autoSpaceDN/>
              <w:rPr>
                <w:b/>
                <w:sz w:val="24"/>
              </w:rPr>
            </w:pPr>
          </w:p>
        </w:tc>
        <w:tc>
          <w:tcPr>
            <w:tcW w:w="2610" w:type="dxa"/>
          </w:tcPr>
          <w:p w:rsidR="00FA42F7" w:rsidRPr="003C0927" w:rsidRDefault="00FA42F7" w:rsidP="00FA42F7">
            <w:pPr>
              <w:pStyle w:val="BodyText"/>
              <w:numPr>
                <w:ilvl w:val="3"/>
                <w:numId w:val="0"/>
              </w:numPr>
              <w:tabs>
                <w:tab w:val="num" w:pos="0"/>
                <w:tab w:val="num" w:pos="720"/>
              </w:tabs>
              <w:autoSpaceDE/>
              <w:autoSpaceDN/>
              <w:rPr>
                <w:sz w:val="24"/>
              </w:rPr>
            </w:pPr>
          </w:p>
        </w:tc>
        <w:tc>
          <w:tcPr>
            <w:tcW w:w="5436" w:type="dxa"/>
          </w:tcPr>
          <w:p w:rsidR="00FA42F7" w:rsidRPr="003C0927" w:rsidRDefault="00FA42F7" w:rsidP="00FA42F7">
            <w:pPr>
              <w:pStyle w:val="BodyText"/>
              <w:numPr>
                <w:ilvl w:val="3"/>
                <w:numId w:val="0"/>
              </w:numPr>
              <w:tabs>
                <w:tab w:val="num" w:pos="0"/>
                <w:tab w:val="num" w:pos="720"/>
              </w:tabs>
              <w:autoSpaceDE/>
              <w:autoSpaceDN/>
              <w:rPr>
                <w:sz w:val="24"/>
              </w:rPr>
            </w:pPr>
          </w:p>
        </w:tc>
      </w:tr>
      <w:tr w:rsidR="00FA42F7" w:rsidRPr="003C0927" w:rsidTr="00FA42F7">
        <w:tc>
          <w:tcPr>
            <w:tcW w:w="1818" w:type="dxa"/>
            <w:vMerge/>
          </w:tcPr>
          <w:p w:rsidR="00FA42F7" w:rsidRPr="003C0927" w:rsidRDefault="00FA42F7" w:rsidP="00FA42F7">
            <w:pPr>
              <w:pStyle w:val="BodyText"/>
              <w:numPr>
                <w:ilvl w:val="3"/>
                <w:numId w:val="0"/>
              </w:numPr>
              <w:tabs>
                <w:tab w:val="num" w:pos="0"/>
                <w:tab w:val="num" w:pos="720"/>
              </w:tabs>
              <w:autoSpaceDE/>
              <w:autoSpaceDN/>
              <w:rPr>
                <w:sz w:val="24"/>
              </w:rPr>
            </w:pPr>
          </w:p>
        </w:tc>
        <w:tc>
          <w:tcPr>
            <w:tcW w:w="2610" w:type="dxa"/>
          </w:tcPr>
          <w:p w:rsidR="00FA42F7" w:rsidRPr="003C0927" w:rsidRDefault="00FA42F7" w:rsidP="00FA42F7">
            <w:pPr>
              <w:pStyle w:val="BodyText"/>
              <w:numPr>
                <w:ilvl w:val="3"/>
                <w:numId w:val="0"/>
              </w:numPr>
              <w:tabs>
                <w:tab w:val="num" w:pos="0"/>
                <w:tab w:val="num" w:pos="720"/>
              </w:tabs>
              <w:autoSpaceDE/>
              <w:autoSpaceDN/>
              <w:rPr>
                <w:sz w:val="24"/>
              </w:rPr>
            </w:pPr>
            <w:r w:rsidRPr="003C0927">
              <w:rPr>
                <w:sz w:val="24"/>
              </w:rPr>
              <w:t>Téléphone</w:t>
            </w:r>
          </w:p>
        </w:tc>
        <w:tc>
          <w:tcPr>
            <w:tcW w:w="5436" w:type="dxa"/>
          </w:tcPr>
          <w:p w:rsidR="00FA42F7" w:rsidRPr="003C0927" w:rsidRDefault="00FA42F7" w:rsidP="00FA42F7">
            <w:pPr>
              <w:pStyle w:val="BodyText"/>
              <w:numPr>
                <w:ilvl w:val="3"/>
                <w:numId w:val="0"/>
              </w:numPr>
              <w:tabs>
                <w:tab w:val="num" w:pos="0"/>
                <w:tab w:val="num" w:pos="720"/>
              </w:tabs>
              <w:autoSpaceDE/>
              <w:autoSpaceDN/>
              <w:rPr>
                <w:sz w:val="24"/>
              </w:rPr>
            </w:pPr>
          </w:p>
        </w:tc>
      </w:tr>
      <w:tr w:rsidR="00FA42F7" w:rsidRPr="003C0927" w:rsidTr="00FA42F7">
        <w:tc>
          <w:tcPr>
            <w:tcW w:w="1818" w:type="dxa"/>
            <w:vMerge/>
          </w:tcPr>
          <w:p w:rsidR="00FA42F7" w:rsidRPr="003C0927" w:rsidRDefault="00FA42F7" w:rsidP="00FA42F7">
            <w:pPr>
              <w:pStyle w:val="BodyText"/>
              <w:numPr>
                <w:ilvl w:val="3"/>
                <w:numId w:val="0"/>
              </w:numPr>
              <w:tabs>
                <w:tab w:val="num" w:pos="0"/>
                <w:tab w:val="num" w:pos="720"/>
              </w:tabs>
              <w:autoSpaceDE/>
              <w:autoSpaceDN/>
              <w:rPr>
                <w:sz w:val="24"/>
              </w:rPr>
            </w:pPr>
          </w:p>
        </w:tc>
        <w:tc>
          <w:tcPr>
            <w:tcW w:w="2610" w:type="dxa"/>
          </w:tcPr>
          <w:p w:rsidR="00FA42F7" w:rsidRPr="003C0927" w:rsidRDefault="00FA42F7" w:rsidP="00FA42F7">
            <w:pPr>
              <w:pStyle w:val="BodyText"/>
              <w:numPr>
                <w:ilvl w:val="3"/>
                <w:numId w:val="0"/>
              </w:numPr>
              <w:tabs>
                <w:tab w:val="num" w:pos="0"/>
                <w:tab w:val="num" w:pos="720"/>
              </w:tabs>
              <w:autoSpaceDE/>
              <w:autoSpaceDN/>
              <w:rPr>
                <w:sz w:val="24"/>
              </w:rPr>
            </w:pPr>
            <w:r w:rsidRPr="003C0927">
              <w:rPr>
                <w:sz w:val="24"/>
              </w:rPr>
              <w:t>Fax</w:t>
            </w:r>
          </w:p>
        </w:tc>
        <w:tc>
          <w:tcPr>
            <w:tcW w:w="5436" w:type="dxa"/>
          </w:tcPr>
          <w:p w:rsidR="00FA42F7" w:rsidRPr="003C0927" w:rsidRDefault="00FA42F7" w:rsidP="00FA42F7">
            <w:pPr>
              <w:pStyle w:val="BodyText"/>
              <w:numPr>
                <w:ilvl w:val="3"/>
                <w:numId w:val="0"/>
              </w:numPr>
              <w:tabs>
                <w:tab w:val="num" w:pos="0"/>
                <w:tab w:val="num" w:pos="720"/>
              </w:tabs>
              <w:autoSpaceDE/>
              <w:autoSpaceDN/>
              <w:rPr>
                <w:sz w:val="24"/>
              </w:rPr>
            </w:pPr>
          </w:p>
        </w:tc>
      </w:tr>
      <w:tr w:rsidR="00FA42F7" w:rsidRPr="003C0927" w:rsidTr="00FA42F7">
        <w:tc>
          <w:tcPr>
            <w:tcW w:w="1818" w:type="dxa"/>
            <w:vMerge/>
          </w:tcPr>
          <w:p w:rsidR="00FA42F7" w:rsidRPr="003C0927" w:rsidRDefault="00FA42F7" w:rsidP="00FA42F7">
            <w:pPr>
              <w:pStyle w:val="BodyText"/>
              <w:numPr>
                <w:ilvl w:val="3"/>
                <w:numId w:val="0"/>
              </w:numPr>
              <w:tabs>
                <w:tab w:val="num" w:pos="0"/>
                <w:tab w:val="num" w:pos="720"/>
              </w:tabs>
              <w:autoSpaceDE/>
              <w:autoSpaceDN/>
              <w:rPr>
                <w:sz w:val="24"/>
              </w:rPr>
            </w:pPr>
          </w:p>
        </w:tc>
        <w:tc>
          <w:tcPr>
            <w:tcW w:w="2610" w:type="dxa"/>
          </w:tcPr>
          <w:p w:rsidR="00FA42F7" w:rsidRPr="003C0927" w:rsidRDefault="00FA42F7" w:rsidP="00FA42F7">
            <w:pPr>
              <w:pStyle w:val="BodyText"/>
              <w:numPr>
                <w:ilvl w:val="3"/>
                <w:numId w:val="0"/>
              </w:numPr>
              <w:tabs>
                <w:tab w:val="num" w:pos="0"/>
                <w:tab w:val="num" w:pos="720"/>
              </w:tabs>
              <w:autoSpaceDE/>
              <w:autoSpaceDN/>
              <w:rPr>
                <w:sz w:val="24"/>
              </w:rPr>
            </w:pPr>
            <w:r w:rsidRPr="003C0927">
              <w:rPr>
                <w:sz w:val="24"/>
              </w:rPr>
              <w:t>E-mail</w:t>
            </w:r>
          </w:p>
        </w:tc>
        <w:tc>
          <w:tcPr>
            <w:tcW w:w="5436" w:type="dxa"/>
          </w:tcPr>
          <w:p w:rsidR="00FA42F7" w:rsidRPr="003C0927" w:rsidRDefault="00FA42F7" w:rsidP="00FA42F7">
            <w:pPr>
              <w:pStyle w:val="BodyText"/>
              <w:numPr>
                <w:ilvl w:val="3"/>
                <w:numId w:val="0"/>
              </w:numPr>
              <w:tabs>
                <w:tab w:val="num" w:pos="0"/>
                <w:tab w:val="num" w:pos="720"/>
              </w:tabs>
              <w:autoSpaceDE/>
              <w:autoSpaceDN/>
              <w:rPr>
                <w:sz w:val="24"/>
              </w:rPr>
            </w:pPr>
          </w:p>
        </w:tc>
      </w:tr>
    </w:tbl>
    <w:p w:rsidR="00FA42F7" w:rsidRPr="003C0927" w:rsidRDefault="00FA42F7" w:rsidP="00FA42F7">
      <w:pPr>
        <w:pStyle w:val="BodyText"/>
        <w:numPr>
          <w:ilvl w:val="3"/>
          <w:numId w:val="0"/>
        </w:numPr>
        <w:tabs>
          <w:tab w:val="num" w:pos="0"/>
          <w:tab w:val="num" w:pos="720"/>
        </w:tabs>
        <w:autoSpaceDE/>
        <w:autoSpaceDN/>
        <w:ind w:firstLine="12"/>
        <w:rPr>
          <w:sz w:val="24"/>
        </w:rPr>
      </w:pPr>
    </w:p>
    <w:tbl>
      <w:tblPr>
        <w:tblStyle w:val="TableGrid"/>
        <w:tblW w:w="0" w:type="auto"/>
        <w:tblLook w:val="04A0" w:firstRow="1" w:lastRow="0" w:firstColumn="1" w:lastColumn="0" w:noHBand="0" w:noVBand="1"/>
      </w:tblPr>
      <w:tblGrid>
        <w:gridCol w:w="1818"/>
        <w:gridCol w:w="2610"/>
        <w:gridCol w:w="5436"/>
      </w:tblGrid>
      <w:tr w:rsidR="00FA42F7" w:rsidRPr="003C0927" w:rsidTr="00FA42F7">
        <w:tc>
          <w:tcPr>
            <w:tcW w:w="1818" w:type="dxa"/>
            <w:vMerge w:val="restart"/>
          </w:tcPr>
          <w:p w:rsidR="00FA42F7" w:rsidRPr="003C0927" w:rsidRDefault="00FA42F7" w:rsidP="00FA42F7">
            <w:pPr>
              <w:numPr>
                <w:ilvl w:val="3"/>
                <w:numId w:val="0"/>
              </w:numPr>
              <w:tabs>
                <w:tab w:val="num" w:pos="0"/>
                <w:tab w:val="num" w:pos="720"/>
              </w:tabs>
              <w:autoSpaceDE/>
              <w:autoSpaceDN/>
              <w:jc w:val="both"/>
              <w:rPr>
                <w:b/>
                <w:sz w:val="24"/>
                <w:szCs w:val="24"/>
              </w:rPr>
            </w:pPr>
            <w:r w:rsidRPr="003C0927">
              <w:rPr>
                <w:b/>
                <w:sz w:val="24"/>
                <w:szCs w:val="24"/>
              </w:rPr>
              <w:t>Le Fournisseur</w:t>
            </w:r>
          </w:p>
        </w:tc>
        <w:tc>
          <w:tcPr>
            <w:tcW w:w="2610" w:type="dxa"/>
          </w:tcPr>
          <w:p w:rsidR="00FA42F7" w:rsidRPr="003C0927" w:rsidRDefault="00FA42F7" w:rsidP="00FA42F7">
            <w:pPr>
              <w:numPr>
                <w:ilvl w:val="3"/>
                <w:numId w:val="0"/>
              </w:numPr>
              <w:tabs>
                <w:tab w:val="num" w:pos="0"/>
                <w:tab w:val="num" w:pos="720"/>
              </w:tabs>
              <w:autoSpaceDE/>
              <w:autoSpaceDN/>
              <w:jc w:val="both"/>
              <w:rPr>
                <w:sz w:val="24"/>
                <w:szCs w:val="24"/>
              </w:rPr>
            </w:pPr>
            <w:r w:rsidRPr="003C0927">
              <w:rPr>
                <w:sz w:val="24"/>
                <w:szCs w:val="24"/>
              </w:rPr>
              <w:t>Nom de la Firme</w:t>
            </w:r>
          </w:p>
        </w:tc>
        <w:tc>
          <w:tcPr>
            <w:tcW w:w="5436" w:type="dxa"/>
          </w:tcPr>
          <w:p w:rsidR="00FA42F7" w:rsidRPr="003C0927" w:rsidRDefault="00FA42F7" w:rsidP="00FA42F7">
            <w:pPr>
              <w:numPr>
                <w:ilvl w:val="3"/>
                <w:numId w:val="0"/>
              </w:numPr>
              <w:tabs>
                <w:tab w:val="num" w:pos="0"/>
                <w:tab w:val="num" w:pos="720"/>
              </w:tabs>
              <w:autoSpaceDE/>
              <w:autoSpaceDN/>
              <w:jc w:val="both"/>
              <w:rPr>
                <w:sz w:val="24"/>
                <w:szCs w:val="24"/>
              </w:rPr>
            </w:pPr>
          </w:p>
        </w:tc>
      </w:tr>
      <w:tr w:rsidR="00FA42F7" w:rsidRPr="003C0927" w:rsidTr="00FA42F7">
        <w:tc>
          <w:tcPr>
            <w:tcW w:w="1818" w:type="dxa"/>
            <w:vMerge/>
          </w:tcPr>
          <w:p w:rsidR="00FA42F7" w:rsidRPr="003C0927" w:rsidRDefault="00FA42F7" w:rsidP="00FA42F7">
            <w:pPr>
              <w:numPr>
                <w:ilvl w:val="3"/>
                <w:numId w:val="0"/>
              </w:numPr>
              <w:tabs>
                <w:tab w:val="num" w:pos="0"/>
                <w:tab w:val="num" w:pos="720"/>
              </w:tabs>
              <w:autoSpaceDE/>
              <w:autoSpaceDN/>
              <w:jc w:val="both"/>
              <w:rPr>
                <w:b/>
                <w:sz w:val="24"/>
                <w:szCs w:val="24"/>
              </w:rPr>
            </w:pPr>
          </w:p>
        </w:tc>
        <w:tc>
          <w:tcPr>
            <w:tcW w:w="2610" w:type="dxa"/>
          </w:tcPr>
          <w:p w:rsidR="00FA42F7" w:rsidRPr="003C0927" w:rsidRDefault="00FA42F7" w:rsidP="00FA42F7">
            <w:pPr>
              <w:numPr>
                <w:ilvl w:val="3"/>
                <w:numId w:val="0"/>
              </w:numPr>
              <w:tabs>
                <w:tab w:val="num" w:pos="0"/>
                <w:tab w:val="num" w:pos="720"/>
              </w:tabs>
              <w:autoSpaceDE/>
              <w:autoSpaceDN/>
              <w:jc w:val="both"/>
              <w:rPr>
                <w:sz w:val="24"/>
                <w:szCs w:val="24"/>
              </w:rPr>
            </w:pPr>
            <w:r w:rsidRPr="003C0927">
              <w:rPr>
                <w:sz w:val="24"/>
                <w:szCs w:val="24"/>
              </w:rPr>
              <w:t>Adresse</w:t>
            </w:r>
          </w:p>
        </w:tc>
        <w:tc>
          <w:tcPr>
            <w:tcW w:w="5436" w:type="dxa"/>
          </w:tcPr>
          <w:p w:rsidR="00FA42F7" w:rsidRPr="003C0927" w:rsidRDefault="00FA42F7" w:rsidP="00FA42F7">
            <w:pPr>
              <w:numPr>
                <w:ilvl w:val="3"/>
                <w:numId w:val="0"/>
              </w:numPr>
              <w:tabs>
                <w:tab w:val="num" w:pos="0"/>
                <w:tab w:val="num" w:pos="720"/>
              </w:tabs>
              <w:autoSpaceDE/>
              <w:autoSpaceDN/>
              <w:jc w:val="both"/>
              <w:rPr>
                <w:sz w:val="24"/>
                <w:szCs w:val="24"/>
              </w:rPr>
            </w:pPr>
          </w:p>
        </w:tc>
      </w:tr>
      <w:tr w:rsidR="00FA42F7" w:rsidRPr="003C0927" w:rsidTr="00FA42F7">
        <w:tc>
          <w:tcPr>
            <w:tcW w:w="1818" w:type="dxa"/>
            <w:vMerge/>
          </w:tcPr>
          <w:p w:rsidR="00FA42F7" w:rsidRPr="003C0927" w:rsidRDefault="00FA42F7" w:rsidP="00FA42F7">
            <w:pPr>
              <w:numPr>
                <w:ilvl w:val="3"/>
                <w:numId w:val="0"/>
              </w:numPr>
              <w:tabs>
                <w:tab w:val="num" w:pos="0"/>
                <w:tab w:val="num" w:pos="720"/>
              </w:tabs>
              <w:autoSpaceDE/>
              <w:autoSpaceDN/>
              <w:jc w:val="both"/>
              <w:rPr>
                <w:b/>
                <w:sz w:val="24"/>
                <w:szCs w:val="24"/>
              </w:rPr>
            </w:pPr>
          </w:p>
        </w:tc>
        <w:tc>
          <w:tcPr>
            <w:tcW w:w="2610" w:type="dxa"/>
          </w:tcPr>
          <w:p w:rsidR="00FA42F7" w:rsidRPr="003C0927" w:rsidRDefault="00FA42F7" w:rsidP="00FA42F7">
            <w:pPr>
              <w:numPr>
                <w:ilvl w:val="3"/>
                <w:numId w:val="0"/>
              </w:numPr>
              <w:tabs>
                <w:tab w:val="num" w:pos="0"/>
                <w:tab w:val="num" w:pos="720"/>
              </w:tabs>
              <w:autoSpaceDE/>
              <w:autoSpaceDN/>
              <w:jc w:val="both"/>
              <w:rPr>
                <w:sz w:val="24"/>
                <w:szCs w:val="24"/>
              </w:rPr>
            </w:pPr>
            <w:r w:rsidRPr="003C0927">
              <w:rPr>
                <w:sz w:val="24"/>
                <w:szCs w:val="24"/>
              </w:rPr>
              <w:t>Représentant autorisé</w:t>
            </w:r>
          </w:p>
        </w:tc>
        <w:tc>
          <w:tcPr>
            <w:tcW w:w="5436" w:type="dxa"/>
          </w:tcPr>
          <w:p w:rsidR="00FA42F7" w:rsidRPr="003C0927" w:rsidRDefault="00FA42F7" w:rsidP="00FA42F7">
            <w:pPr>
              <w:numPr>
                <w:ilvl w:val="3"/>
                <w:numId w:val="0"/>
              </w:numPr>
              <w:tabs>
                <w:tab w:val="num" w:pos="0"/>
                <w:tab w:val="num" w:pos="720"/>
              </w:tabs>
              <w:autoSpaceDE/>
              <w:autoSpaceDN/>
              <w:jc w:val="both"/>
              <w:rPr>
                <w:sz w:val="24"/>
                <w:szCs w:val="24"/>
              </w:rPr>
            </w:pPr>
          </w:p>
        </w:tc>
      </w:tr>
      <w:tr w:rsidR="00FA42F7" w:rsidRPr="003C0927" w:rsidTr="00FA42F7">
        <w:tc>
          <w:tcPr>
            <w:tcW w:w="1818" w:type="dxa"/>
            <w:vMerge/>
          </w:tcPr>
          <w:p w:rsidR="00FA42F7" w:rsidRPr="003C0927" w:rsidRDefault="00FA42F7" w:rsidP="00FA42F7">
            <w:pPr>
              <w:numPr>
                <w:ilvl w:val="3"/>
                <w:numId w:val="0"/>
              </w:numPr>
              <w:tabs>
                <w:tab w:val="num" w:pos="0"/>
                <w:tab w:val="num" w:pos="720"/>
              </w:tabs>
              <w:autoSpaceDE/>
              <w:autoSpaceDN/>
              <w:jc w:val="both"/>
              <w:rPr>
                <w:sz w:val="24"/>
                <w:szCs w:val="24"/>
              </w:rPr>
            </w:pPr>
          </w:p>
        </w:tc>
        <w:tc>
          <w:tcPr>
            <w:tcW w:w="2610" w:type="dxa"/>
          </w:tcPr>
          <w:p w:rsidR="00FA42F7" w:rsidRPr="003C0927" w:rsidRDefault="00FA42F7" w:rsidP="00FA42F7">
            <w:pPr>
              <w:numPr>
                <w:ilvl w:val="3"/>
                <w:numId w:val="0"/>
              </w:numPr>
              <w:tabs>
                <w:tab w:val="num" w:pos="0"/>
                <w:tab w:val="num" w:pos="720"/>
              </w:tabs>
              <w:autoSpaceDE/>
              <w:autoSpaceDN/>
              <w:jc w:val="both"/>
              <w:rPr>
                <w:sz w:val="24"/>
                <w:szCs w:val="24"/>
              </w:rPr>
            </w:pPr>
            <w:r w:rsidRPr="003C0927">
              <w:rPr>
                <w:sz w:val="24"/>
                <w:szCs w:val="24"/>
              </w:rPr>
              <w:t>Téléphone</w:t>
            </w:r>
          </w:p>
        </w:tc>
        <w:tc>
          <w:tcPr>
            <w:tcW w:w="5436" w:type="dxa"/>
          </w:tcPr>
          <w:p w:rsidR="00FA42F7" w:rsidRPr="003C0927" w:rsidRDefault="00FA42F7" w:rsidP="00FA42F7">
            <w:pPr>
              <w:numPr>
                <w:ilvl w:val="3"/>
                <w:numId w:val="0"/>
              </w:numPr>
              <w:tabs>
                <w:tab w:val="num" w:pos="0"/>
                <w:tab w:val="num" w:pos="720"/>
              </w:tabs>
              <w:autoSpaceDE/>
              <w:autoSpaceDN/>
              <w:jc w:val="both"/>
              <w:rPr>
                <w:sz w:val="24"/>
                <w:szCs w:val="24"/>
              </w:rPr>
            </w:pPr>
          </w:p>
        </w:tc>
      </w:tr>
      <w:tr w:rsidR="00FA42F7" w:rsidRPr="003C0927" w:rsidTr="00FA42F7">
        <w:tc>
          <w:tcPr>
            <w:tcW w:w="1818" w:type="dxa"/>
            <w:vMerge/>
          </w:tcPr>
          <w:p w:rsidR="00FA42F7" w:rsidRPr="003C0927" w:rsidRDefault="00FA42F7" w:rsidP="00FA42F7">
            <w:pPr>
              <w:numPr>
                <w:ilvl w:val="3"/>
                <w:numId w:val="0"/>
              </w:numPr>
              <w:tabs>
                <w:tab w:val="num" w:pos="0"/>
                <w:tab w:val="num" w:pos="720"/>
              </w:tabs>
              <w:autoSpaceDE/>
              <w:autoSpaceDN/>
              <w:jc w:val="both"/>
              <w:rPr>
                <w:sz w:val="24"/>
                <w:szCs w:val="24"/>
              </w:rPr>
            </w:pPr>
          </w:p>
        </w:tc>
        <w:tc>
          <w:tcPr>
            <w:tcW w:w="2610" w:type="dxa"/>
          </w:tcPr>
          <w:p w:rsidR="00FA42F7" w:rsidRPr="003C0927" w:rsidRDefault="00FA42F7" w:rsidP="00FA42F7">
            <w:pPr>
              <w:numPr>
                <w:ilvl w:val="3"/>
                <w:numId w:val="0"/>
              </w:numPr>
              <w:tabs>
                <w:tab w:val="num" w:pos="0"/>
                <w:tab w:val="num" w:pos="720"/>
              </w:tabs>
              <w:autoSpaceDE/>
              <w:autoSpaceDN/>
              <w:jc w:val="both"/>
              <w:rPr>
                <w:sz w:val="24"/>
                <w:szCs w:val="24"/>
              </w:rPr>
            </w:pPr>
            <w:r w:rsidRPr="003C0927">
              <w:rPr>
                <w:sz w:val="24"/>
                <w:szCs w:val="24"/>
              </w:rPr>
              <w:t>Fax</w:t>
            </w:r>
          </w:p>
        </w:tc>
        <w:tc>
          <w:tcPr>
            <w:tcW w:w="5436" w:type="dxa"/>
          </w:tcPr>
          <w:p w:rsidR="00FA42F7" w:rsidRPr="003C0927" w:rsidRDefault="00FA42F7" w:rsidP="00FA42F7">
            <w:pPr>
              <w:numPr>
                <w:ilvl w:val="3"/>
                <w:numId w:val="0"/>
              </w:numPr>
              <w:tabs>
                <w:tab w:val="num" w:pos="0"/>
                <w:tab w:val="num" w:pos="720"/>
              </w:tabs>
              <w:autoSpaceDE/>
              <w:autoSpaceDN/>
              <w:jc w:val="both"/>
              <w:rPr>
                <w:sz w:val="24"/>
                <w:szCs w:val="24"/>
              </w:rPr>
            </w:pPr>
          </w:p>
        </w:tc>
      </w:tr>
      <w:tr w:rsidR="00FA42F7" w:rsidRPr="003C0927" w:rsidTr="00FA42F7">
        <w:tc>
          <w:tcPr>
            <w:tcW w:w="1818" w:type="dxa"/>
            <w:vMerge/>
          </w:tcPr>
          <w:p w:rsidR="00FA42F7" w:rsidRPr="003C0927" w:rsidRDefault="00FA42F7" w:rsidP="00FA42F7">
            <w:pPr>
              <w:numPr>
                <w:ilvl w:val="3"/>
                <w:numId w:val="0"/>
              </w:numPr>
              <w:tabs>
                <w:tab w:val="num" w:pos="0"/>
                <w:tab w:val="num" w:pos="720"/>
              </w:tabs>
              <w:autoSpaceDE/>
              <w:autoSpaceDN/>
              <w:jc w:val="both"/>
              <w:rPr>
                <w:sz w:val="24"/>
                <w:szCs w:val="24"/>
              </w:rPr>
            </w:pPr>
          </w:p>
        </w:tc>
        <w:tc>
          <w:tcPr>
            <w:tcW w:w="2610" w:type="dxa"/>
          </w:tcPr>
          <w:p w:rsidR="00FA42F7" w:rsidRPr="003C0927" w:rsidRDefault="00FA42F7" w:rsidP="00FA42F7">
            <w:pPr>
              <w:numPr>
                <w:ilvl w:val="3"/>
                <w:numId w:val="0"/>
              </w:numPr>
              <w:tabs>
                <w:tab w:val="num" w:pos="0"/>
                <w:tab w:val="num" w:pos="720"/>
              </w:tabs>
              <w:autoSpaceDE/>
              <w:autoSpaceDN/>
              <w:jc w:val="both"/>
              <w:rPr>
                <w:sz w:val="24"/>
                <w:szCs w:val="24"/>
              </w:rPr>
            </w:pPr>
            <w:r w:rsidRPr="003C0927">
              <w:rPr>
                <w:sz w:val="24"/>
                <w:szCs w:val="24"/>
              </w:rPr>
              <w:t>E-mail</w:t>
            </w:r>
          </w:p>
        </w:tc>
        <w:tc>
          <w:tcPr>
            <w:tcW w:w="5436" w:type="dxa"/>
          </w:tcPr>
          <w:p w:rsidR="00FA42F7" w:rsidRPr="003C0927" w:rsidRDefault="00FA42F7" w:rsidP="00FA42F7">
            <w:pPr>
              <w:numPr>
                <w:ilvl w:val="3"/>
                <w:numId w:val="0"/>
              </w:numPr>
              <w:tabs>
                <w:tab w:val="num" w:pos="0"/>
                <w:tab w:val="num" w:pos="720"/>
              </w:tabs>
              <w:autoSpaceDE/>
              <w:autoSpaceDN/>
              <w:jc w:val="both"/>
              <w:rPr>
                <w:sz w:val="24"/>
                <w:szCs w:val="24"/>
              </w:rPr>
            </w:pPr>
          </w:p>
        </w:tc>
      </w:tr>
    </w:tbl>
    <w:p w:rsidR="00FA42F7" w:rsidRPr="003C0927" w:rsidRDefault="00FA42F7" w:rsidP="00FA42F7">
      <w:pPr>
        <w:autoSpaceDE/>
        <w:autoSpaceDN/>
        <w:jc w:val="both"/>
        <w:rPr>
          <w:i/>
          <w:iCs/>
          <w:sz w:val="24"/>
          <w:szCs w:val="24"/>
          <w:lang w:eastAsia="fr-FR"/>
        </w:rPr>
      </w:pPr>
    </w:p>
    <w:p w:rsidR="00FA42F7" w:rsidRPr="003C0927" w:rsidRDefault="00FA42F7" w:rsidP="00FA42F7">
      <w:pPr>
        <w:autoSpaceDE/>
        <w:autoSpaceDN/>
        <w:jc w:val="both"/>
        <w:rPr>
          <w:sz w:val="24"/>
          <w:szCs w:val="24"/>
          <w:lang w:eastAsia="fr-FR"/>
        </w:rPr>
      </w:pPr>
    </w:p>
    <w:p w:rsidR="00FA42F7" w:rsidRPr="003C0927" w:rsidRDefault="00FA42F7" w:rsidP="00FA42F7">
      <w:pPr>
        <w:autoSpaceDE/>
        <w:autoSpaceDN/>
        <w:spacing w:line="240" w:lineRule="exact"/>
        <w:jc w:val="both"/>
        <w:rPr>
          <w:b/>
          <w:sz w:val="24"/>
          <w:szCs w:val="24"/>
          <w:lang w:eastAsia="fr-FR"/>
        </w:rPr>
      </w:pPr>
      <w:r w:rsidRPr="003C0927">
        <w:rPr>
          <w:b/>
          <w:sz w:val="24"/>
          <w:szCs w:val="24"/>
          <w:lang w:eastAsia="fr-FR"/>
        </w:rPr>
        <w:t>2. Objet et durée du marché</w:t>
      </w:r>
    </w:p>
    <w:p w:rsidR="00FA42F7" w:rsidRPr="003C0927" w:rsidRDefault="00FA42F7" w:rsidP="00FA42F7">
      <w:pPr>
        <w:autoSpaceDE/>
        <w:autoSpaceDN/>
        <w:jc w:val="both"/>
        <w:rPr>
          <w:sz w:val="24"/>
          <w:szCs w:val="24"/>
          <w:lang w:eastAsia="fr-FR"/>
        </w:rPr>
      </w:pPr>
    </w:p>
    <w:p w:rsidR="00C3277F" w:rsidRPr="003C0927" w:rsidRDefault="00FA42F7" w:rsidP="00FA42F7">
      <w:pPr>
        <w:autoSpaceDE/>
        <w:autoSpaceDN/>
        <w:spacing w:line="240" w:lineRule="exact"/>
        <w:jc w:val="both"/>
        <w:rPr>
          <w:sz w:val="24"/>
          <w:szCs w:val="24"/>
          <w:lang w:eastAsia="fr-FR"/>
        </w:rPr>
      </w:pPr>
      <w:r w:rsidRPr="003C0927">
        <w:rPr>
          <w:sz w:val="24"/>
          <w:szCs w:val="24"/>
          <w:lang w:eastAsia="fr-FR"/>
        </w:rPr>
        <w:t xml:space="preserve">Le marché a pour objet la fourniture et livraison de </w:t>
      </w:r>
    </w:p>
    <w:p w:rsidR="00FA42F7" w:rsidRPr="003C0927" w:rsidRDefault="00FA42F7" w:rsidP="00FA42F7">
      <w:pPr>
        <w:autoSpaceDE/>
        <w:autoSpaceDN/>
        <w:spacing w:line="240" w:lineRule="exact"/>
        <w:jc w:val="both"/>
        <w:rPr>
          <w:i/>
          <w:iCs/>
          <w:sz w:val="24"/>
          <w:szCs w:val="24"/>
          <w:lang w:eastAsia="fr-FR"/>
        </w:rPr>
      </w:pPr>
      <w:r w:rsidRPr="003C0927">
        <w:rPr>
          <w:i/>
          <w:iCs/>
          <w:sz w:val="24"/>
          <w:szCs w:val="24"/>
          <w:lang w:eastAsia="fr-FR"/>
        </w:rPr>
        <w:t>(</w:t>
      </w:r>
      <w:proofErr w:type="gramStart"/>
      <w:r w:rsidRPr="003C0927">
        <w:rPr>
          <w:i/>
          <w:iCs/>
          <w:sz w:val="24"/>
          <w:szCs w:val="24"/>
          <w:lang w:eastAsia="fr-FR"/>
        </w:rPr>
        <w:t>identifier</w:t>
      </w:r>
      <w:proofErr w:type="gramEnd"/>
      <w:r w:rsidRPr="003C0927">
        <w:rPr>
          <w:i/>
          <w:iCs/>
          <w:sz w:val="24"/>
          <w:szCs w:val="24"/>
          <w:lang w:eastAsia="fr-FR"/>
        </w:rPr>
        <w:t xml:space="preserve"> les fournitures</w:t>
      </w:r>
      <w:r w:rsidR="00C3277F" w:rsidRPr="003C0927">
        <w:rPr>
          <w:i/>
          <w:iCs/>
          <w:sz w:val="24"/>
          <w:szCs w:val="24"/>
          <w:lang w:eastAsia="fr-FR"/>
        </w:rPr>
        <w:t>, y compris les biens et services connexes)</w:t>
      </w:r>
      <w:r w:rsidRPr="003C0927">
        <w:rPr>
          <w:i/>
          <w:iCs/>
          <w:sz w:val="24"/>
          <w:szCs w:val="24"/>
          <w:lang w:eastAsia="fr-FR"/>
        </w:rPr>
        <w:t>)</w:t>
      </w:r>
    </w:p>
    <w:p w:rsidR="00FA42F7" w:rsidRPr="003C0927" w:rsidRDefault="00C3277F" w:rsidP="00FA42F7">
      <w:pPr>
        <w:autoSpaceDE/>
        <w:autoSpaceDN/>
        <w:jc w:val="both"/>
        <w:rPr>
          <w:sz w:val="24"/>
          <w:szCs w:val="24"/>
          <w:lang w:eastAsia="fr-FR"/>
        </w:rPr>
      </w:pPr>
      <w:r w:rsidRPr="003C0927">
        <w:rPr>
          <w:sz w:val="24"/>
          <w:szCs w:val="24"/>
          <w:lang w:eastAsia="fr-FR"/>
        </w:rPr>
        <w:t>_______________________________________________________________________________</w:t>
      </w:r>
    </w:p>
    <w:p w:rsidR="00C3277F" w:rsidRPr="003C0927" w:rsidRDefault="00C3277F" w:rsidP="00FA42F7">
      <w:pPr>
        <w:autoSpaceDE/>
        <w:autoSpaceDN/>
        <w:jc w:val="both"/>
        <w:rPr>
          <w:sz w:val="24"/>
          <w:szCs w:val="24"/>
          <w:lang w:eastAsia="fr-FR"/>
        </w:rPr>
      </w:pPr>
      <w:r w:rsidRPr="003C0927">
        <w:rPr>
          <w:sz w:val="24"/>
          <w:szCs w:val="24"/>
          <w:lang w:eastAsia="fr-FR"/>
        </w:rPr>
        <w:t>_______________________________________________________________________________</w:t>
      </w:r>
    </w:p>
    <w:p w:rsidR="00C3277F" w:rsidRPr="003C0927" w:rsidRDefault="00C3277F" w:rsidP="00FA42F7">
      <w:pPr>
        <w:autoSpaceDE/>
        <w:autoSpaceDN/>
        <w:jc w:val="both"/>
        <w:rPr>
          <w:sz w:val="24"/>
          <w:szCs w:val="24"/>
          <w:lang w:eastAsia="fr-FR"/>
        </w:rPr>
      </w:pPr>
    </w:p>
    <w:p w:rsidR="00FA42F7" w:rsidRPr="003C0927" w:rsidRDefault="00FA42F7" w:rsidP="00FA42F7">
      <w:pPr>
        <w:autoSpaceDE/>
        <w:autoSpaceDN/>
        <w:jc w:val="both"/>
        <w:rPr>
          <w:b/>
          <w:sz w:val="24"/>
          <w:szCs w:val="24"/>
          <w:lang w:eastAsia="fr-FR"/>
        </w:rPr>
      </w:pPr>
    </w:p>
    <w:p w:rsidR="00FA42F7" w:rsidRPr="003C0927" w:rsidRDefault="00FA42F7" w:rsidP="00FA42F7">
      <w:pPr>
        <w:autoSpaceDE/>
        <w:autoSpaceDN/>
        <w:spacing w:line="240" w:lineRule="exact"/>
        <w:jc w:val="both"/>
        <w:rPr>
          <w:sz w:val="24"/>
          <w:szCs w:val="24"/>
          <w:lang w:eastAsia="fr-FR"/>
        </w:rPr>
      </w:pPr>
      <w:r w:rsidRPr="003C0927">
        <w:rPr>
          <w:b/>
          <w:sz w:val="24"/>
          <w:szCs w:val="24"/>
          <w:lang w:eastAsia="fr-FR"/>
        </w:rPr>
        <w:t xml:space="preserve">3 - Documents contractuels (Articles 4 et 5 du CCAG) </w:t>
      </w:r>
    </w:p>
    <w:p w:rsidR="00FA42F7" w:rsidRPr="003C0927" w:rsidRDefault="00FA42F7" w:rsidP="00FA42F7">
      <w:pPr>
        <w:autoSpaceDE/>
        <w:autoSpaceDN/>
        <w:jc w:val="both"/>
        <w:rPr>
          <w:sz w:val="24"/>
          <w:szCs w:val="24"/>
          <w:lang w:eastAsia="fr-FR"/>
        </w:rPr>
      </w:pPr>
    </w:p>
    <w:p w:rsidR="00FA42F7" w:rsidRPr="003C0927" w:rsidRDefault="00FA42F7" w:rsidP="00FA42F7">
      <w:pPr>
        <w:autoSpaceDE/>
        <w:autoSpaceDN/>
        <w:spacing w:line="240" w:lineRule="exact"/>
        <w:jc w:val="both"/>
        <w:rPr>
          <w:sz w:val="24"/>
          <w:szCs w:val="24"/>
          <w:lang w:eastAsia="fr-FR"/>
        </w:rPr>
      </w:pPr>
      <w:r w:rsidRPr="003C0927">
        <w:rPr>
          <w:sz w:val="24"/>
          <w:szCs w:val="24"/>
          <w:lang w:eastAsia="fr-FR"/>
        </w:rPr>
        <w:t>Le marché est constitué par les documents contractuels énumérés ci-dessous, par ordre de priorité décroissante :</w:t>
      </w:r>
    </w:p>
    <w:p w:rsidR="00C3277F" w:rsidRPr="003C0927" w:rsidRDefault="00C3277F" w:rsidP="00FA42F7">
      <w:pPr>
        <w:autoSpaceDE/>
        <w:autoSpaceDN/>
        <w:spacing w:line="240" w:lineRule="exact"/>
        <w:jc w:val="both"/>
        <w:rPr>
          <w:sz w:val="24"/>
          <w:szCs w:val="24"/>
          <w:lang w:eastAsia="fr-FR"/>
        </w:rPr>
      </w:pPr>
    </w:p>
    <w:p w:rsidR="00C3277F" w:rsidRPr="003C0927" w:rsidRDefault="00C3277F" w:rsidP="00C3277F">
      <w:pPr>
        <w:widowControl w:val="0"/>
        <w:numPr>
          <w:ilvl w:val="0"/>
          <w:numId w:val="33"/>
        </w:numPr>
        <w:autoSpaceDE/>
        <w:autoSpaceDN/>
        <w:jc w:val="both"/>
        <w:rPr>
          <w:sz w:val="24"/>
          <w:szCs w:val="24"/>
        </w:rPr>
      </w:pPr>
      <w:r w:rsidRPr="003C0927">
        <w:rPr>
          <w:sz w:val="24"/>
          <w:szCs w:val="24"/>
        </w:rPr>
        <w:t xml:space="preserve">La Lettre de Marché </w:t>
      </w:r>
    </w:p>
    <w:p w:rsidR="00C3277F" w:rsidRPr="003C0927" w:rsidRDefault="00C3277F" w:rsidP="00C3277F">
      <w:pPr>
        <w:widowControl w:val="0"/>
        <w:numPr>
          <w:ilvl w:val="0"/>
          <w:numId w:val="33"/>
        </w:numPr>
        <w:autoSpaceDE/>
        <w:autoSpaceDN/>
        <w:jc w:val="both"/>
        <w:rPr>
          <w:sz w:val="24"/>
          <w:szCs w:val="24"/>
        </w:rPr>
      </w:pPr>
      <w:r w:rsidRPr="003C0927">
        <w:rPr>
          <w:sz w:val="24"/>
          <w:szCs w:val="24"/>
        </w:rPr>
        <w:t>Le Cahier des Clauses Administratives Particulières du Contrat (CCAP)</w:t>
      </w:r>
    </w:p>
    <w:p w:rsidR="00C3277F" w:rsidRPr="003C0927" w:rsidRDefault="00C3277F" w:rsidP="00C3277F">
      <w:pPr>
        <w:widowControl w:val="0"/>
        <w:numPr>
          <w:ilvl w:val="0"/>
          <w:numId w:val="33"/>
        </w:numPr>
        <w:autoSpaceDE/>
        <w:autoSpaceDN/>
        <w:jc w:val="both"/>
        <w:rPr>
          <w:sz w:val="24"/>
          <w:szCs w:val="24"/>
        </w:rPr>
      </w:pPr>
      <w:r w:rsidRPr="003C0927">
        <w:rPr>
          <w:sz w:val="24"/>
          <w:szCs w:val="24"/>
        </w:rPr>
        <w:t xml:space="preserve">Le Bordereau des Quantités avec le Devis Estimatif </w:t>
      </w:r>
    </w:p>
    <w:p w:rsidR="00C3277F" w:rsidRPr="003C0927" w:rsidRDefault="00C3277F" w:rsidP="00C3277F">
      <w:pPr>
        <w:widowControl w:val="0"/>
        <w:numPr>
          <w:ilvl w:val="0"/>
          <w:numId w:val="33"/>
        </w:numPr>
        <w:autoSpaceDE/>
        <w:autoSpaceDN/>
        <w:jc w:val="both"/>
        <w:rPr>
          <w:sz w:val="24"/>
          <w:szCs w:val="24"/>
        </w:rPr>
      </w:pPr>
      <w:r w:rsidRPr="003C0927">
        <w:rPr>
          <w:sz w:val="24"/>
          <w:szCs w:val="24"/>
        </w:rPr>
        <w:t>Le Dossier Technique des DAO (Spécifications, plans)</w:t>
      </w:r>
    </w:p>
    <w:p w:rsidR="00C3277F" w:rsidRPr="003C0927" w:rsidRDefault="00C3277F" w:rsidP="00C3277F">
      <w:pPr>
        <w:widowControl w:val="0"/>
        <w:numPr>
          <w:ilvl w:val="0"/>
          <w:numId w:val="33"/>
        </w:numPr>
        <w:autoSpaceDE/>
        <w:autoSpaceDN/>
        <w:jc w:val="both"/>
        <w:rPr>
          <w:sz w:val="24"/>
          <w:szCs w:val="24"/>
        </w:rPr>
      </w:pPr>
      <w:r w:rsidRPr="003C0927">
        <w:rPr>
          <w:sz w:val="24"/>
          <w:szCs w:val="24"/>
        </w:rPr>
        <w:t xml:space="preserve">Les Formulaires de garanties </w:t>
      </w:r>
    </w:p>
    <w:p w:rsidR="00C3277F" w:rsidRPr="003C0927" w:rsidRDefault="00C3277F" w:rsidP="00C3277F">
      <w:pPr>
        <w:widowControl w:val="0"/>
        <w:numPr>
          <w:ilvl w:val="0"/>
          <w:numId w:val="33"/>
        </w:numPr>
        <w:autoSpaceDE/>
        <w:autoSpaceDN/>
        <w:jc w:val="both"/>
        <w:rPr>
          <w:sz w:val="24"/>
          <w:szCs w:val="24"/>
        </w:rPr>
      </w:pPr>
      <w:r w:rsidRPr="003C0927">
        <w:rPr>
          <w:sz w:val="24"/>
          <w:szCs w:val="24"/>
        </w:rPr>
        <w:t>Le Cahier des Clauses Administratives Générales du Contrat (CCAG)</w:t>
      </w:r>
    </w:p>
    <w:p w:rsidR="00FA42F7" w:rsidRPr="003C0927" w:rsidRDefault="00FA42F7" w:rsidP="00FA42F7">
      <w:pPr>
        <w:autoSpaceDE/>
        <w:autoSpaceDN/>
        <w:jc w:val="both"/>
        <w:rPr>
          <w:b/>
          <w:sz w:val="24"/>
          <w:szCs w:val="24"/>
          <w:lang w:eastAsia="fr-FR"/>
        </w:rPr>
      </w:pPr>
    </w:p>
    <w:p w:rsidR="00FA42F7" w:rsidRPr="003C0927" w:rsidRDefault="00FA42F7" w:rsidP="00FA42F7">
      <w:pPr>
        <w:autoSpaceDE/>
        <w:autoSpaceDN/>
        <w:jc w:val="both"/>
        <w:rPr>
          <w:b/>
          <w:sz w:val="24"/>
          <w:szCs w:val="24"/>
          <w:lang w:eastAsia="fr-FR"/>
        </w:rPr>
      </w:pPr>
    </w:p>
    <w:p w:rsidR="00FA42F7" w:rsidRPr="003C0927" w:rsidRDefault="00C3277F" w:rsidP="00FA42F7">
      <w:pPr>
        <w:autoSpaceDE/>
        <w:autoSpaceDN/>
        <w:spacing w:line="240" w:lineRule="exact"/>
        <w:jc w:val="both"/>
        <w:rPr>
          <w:b/>
          <w:sz w:val="24"/>
          <w:szCs w:val="24"/>
          <w:lang w:eastAsia="fr-FR"/>
        </w:rPr>
      </w:pPr>
      <w:r w:rsidRPr="003C0927">
        <w:rPr>
          <w:b/>
          <w:sz w:val="24"/>
          <w:szCs w:val="24"/>
          <w:lang w:eastAsia="fr-FR"/>
        </w:rPr>
        <w:t xml:space="preserve">4 - Délai de livraison </w:t>
      </w:r>
      <w:r w:rsidR="00FA42F7" w:rsidRPr="003C0927">
        <w:rPr>
          <w:b/>
          <w:sz w:val="24"/>
          <w:szCs w:val="24"/>
          <w:lang w:eastAsia="fr-FR"/>
        </w:rPr>
        <w:t xml:space="preserve">(Articles 29 à 31 du CCAG) </w:t>
      </w:r>
    </w:p>
    <w:p w:rsidR="00FA42F7" w:rsidRPr="003C0927" w:rsidRDefault="00FA42F7" w:rsidP="00FA42F7">
      <w:pPr>
        <w:autoSpaceDE/>
        <w:autoSpaceDN/>
        <w:spacing w:line="240" w:lineRule="exact"/>
        <w:jc w:val="both"/>
        <w:rPr>
          <w:b/>
          <w:sz w:val="24"/>
          <w:szCs w:val="24"/>
          <w:lang w:eastAsia="fr-FR"/>
        </w:rPr>
      </w:pPr>
    </w:p>
    <w:p w:rsidR="00FA42F7" w:rsidRPr="003C0927" w:rsidRDefault="00FA42F7" w:rsidP="00FA42F7">
      <w:pPr>
        <w:autoSpaceDE/>
        <w:autoSpaceDN/>
        <w:spacing w:line="240" w:lineRule="exact"/>
        <w:jc w:val="both"/>
        <w:rPr>
          <w:sz w:val="24"/>
          <w:szCs w:val="24"/>
          <w:lang w:eastAsia="fr-FR"/>
        </w:rPr>
      </w:pPr>
      <w:r w:rsidRPr="003C0927">
        <w:rPr>
          <w:sz w:val="24"/>
          <w:szCs w:val="24"/>
          <w:lang w:eastAsia="fr-FR"/>
        </w:rPr>
        <w:t xml:space="preserve">Les fournitures doivent être livrées </w:t>
      </w:r>
      <w:r w:rsidR="00C3277F" w:rsidRPr="003C0927">
        <w:rPr>
          <w:sz w:val="24"/>
          <w:szCs w:val="24"/>
          <w:lang w:eastAsia="fr-FR"/>
        </w:rPr>
        <w:t xml:space="preserve">dans un délai de ......... jours calendaires à </w:t>
      </w:r>
      <w:r w:rsidR="001E512E" w:rsidRPr="003C0927">
        <w:rPr>
          <w:sz w:val="24"/>
          <w:szCs w:val="24"/>
          <w:lang w:eastAsia="fr-FR"/>
        </w:rPr>
        <w:t>p</w:t>
      </w:r>
      <w:r w:rsidR="00C3277F" w:rsidRPr="003C0927">
        <w:rPr>
          <w:sz w:val="24"/>
          <w:szCs w:val="24"/>
          <w:lang w:eastAsia="fr-FR"/>
        </w:rPr>
        <w:t xml:space="preserve">artir de la date de la Lettre de Marché. </w:t>
      </w:r>
    </w:p>
    <w:p w:rsidR="00FA42F7" w:rsidRPr="003C0927" w:rsidRDefault="00FA42F7" w:rsidP="00FA42F7">
      <w:pPr>
        <w:autoSpaceDE/>
        <w:autoSpaceDN/>
        <w:jc w:val="both"/>
        <w:rPr>
          <w:b/>
          <w:sz w:val="24"/>
          <w:szCs w:val="24"/>
          <w:lang w:eastAsia="fr-FR"/>
        </w:rPr>
      </w:pPr>
    </w:p>
    <w:p w:rsidR="00FA42F7" w:rsidRPr="003C0927" w:rsidRDefault="00FA42F7" w:rsidP="00FA42F7">
      <w:pPr>
        <w:autoSpaceDE/>
        <w:autoSpaceDN/>
        <w:jc w:val="both"/>
        <w:rPr>
          <w:b/>
          <w:sz w:val="24"/>
          <w:szCs w:val="24"/>
          <w:lang w:eastAsia="fr-FR"/>
        </w:rPr>
      </w:pPr>
    </w:p>
    <w:p w:rsidR="00FA42F7" w:rsidRPr="003C0927" w:rsidRDefault="00FA42F7" w:rsidP="00FA42F7">
      <w:pPr>
        <w:autoSpaceDE/>
        <w:autoSpaceDN/>
        <w:spacing w:line="240" w:lineRule="exact"/>
        <w:jc w:val="both"/>
        <w:rPr>
          <w:b/>
          <w:sz w:val="24"/>
          <w:szCs w:val="24"/>
          <w:lang w:eastAsia="fr-FR"/>
        </w:rPr>
      </w:pPr>
      <w:r w:rsidRPr="003C0927">
        <w:rPr>
          <w:b/>
          <w:sz w:val="24"/>
          <w:szCs w:val="24"/>
          <w:lang w:eastAsia="fr-FR"/>
        </w:rPr>
        <w:t>5 - Conditions de livraison (Articles 36 et 37 du CCAG)</w:t>
      </w:r>
    </w:p>
    <w:p w:rsidR="00FA42F7" w:rsidRPr="003C0927" w:rsidRDefault="00FA42F7" w:rsidP="00FA42F7">
      <w:pPr>
        <w:autoSpaceDE/>
        <w:autoSpaceDN/>
        <w:jc w:val="both"/>
        <w:rPr>
          <w:b/>
          <w:sz w:val="24"/>
          <w:szCs w:val="24"/>
          <w:lang w:eastAsia="fr-FR"/>
        </w:rPr>
      </w:pPr>
    </w:p>
    <w:p w:rsidR="00FA42F7" w:rsidRPr="003C0927" w:rsidRDefault="00E85D47" w:rsidP="00FA42F7">
      <w:pPr>
        <w:autoSpaceDE/>
        <w:autoSpaceDN/>
        <w:jc w:val="both"/>
        <w:rPr>
          <w:sz w:val="24"/>
          <w:szCs w:val="24"/>
          <w:lang w:eastAsia="fr-FR"/>
        </w:rPr>
      </w:pPr>
      <w:r w:rsidRPr="003C0927">
        <w:rPr>
          <w:sz w:val="24"/>
          <w:szCs w:val="24"/>
          <w:lang w:eastAsia="fr-FR"/>
        </w:rPr>
        <w:t>Le lieu de la livraison est à l'adresse suivante:</w:t>
      </w:r>
    </w:p>
    <w:p w:rsidR="00E85D47" w:rsidRPr="003C0927" w:rsidRDefault="00E85D47" w:rsidP="00FA42F7">
      <w:pPr>
        <w:autoSpaceDE/>
        <w:autoSpaceDN/>
        <w:jc w:val="both"/>
        <w:rPr>
          <w:sz w:val="24"/>
          <w:szCs w:val="24"/>
          <w:lang w:eastAsia="fr-FR"/>
        </w:rPr>
      </w:pPr>
      <w:r w:rsidRPr="003C0927">
        <w:rPr>
          <w:sz w:val="24"/>
          <w:szCs w:val="24"/>
          <w:lang w:eastAsia="fr-FR"/>
        </w:rPr>
        <w:t>______________________________________________________________________________</w:t>
      </w:r>
    </w:p>
    <w:p w:rsidR="00E85D47" w:rsidRPr="003C0927" w:rsidRDefault="00E85D47" w:rsidP="00FA42F7">
      <w:pPr>
        <w:autoSpaceDE/>
        <w:autoSpaceDN/>
        <w:jc w:val="both"/>
        <w:rPr>
          <w:b/>
          <w:sz w:val="24"/>
          <w:szCs w:val="24"/>
          <w:lang w:eastAsia="fr-FR"/>
        </w:rPr>
      </w:pPr>
      <w:r w:rsidRPr="003C0927">
        <w:rPr>
          <w:sz w:val="24"/>
          <w:szCs w:val="24"/>
          <w:lang w:eastAsia="fr-FR"/>
        </w:rPr>
        <w:t>______________________________________________________________________________</w:t>
      </w:r>
    </w:p>
    <w:p w:rsidR="00FA42F7" w:rsidRPr="003C0927" w:rsidRDefault="00FA42F7" w:rsidP="00FA42F7">
      <w:pPr>
        <w:autoSpaceDE/>
        <w:autoSpaceDN/>
        <w:jc w:val="both"/>
        <w:rPr>
          <w:b/>
          <w:sz w:val="24"/>
          <w:szCs w:val="24"/>
          <w:lang w:eastAsia="fr-FR"/>
        </w:rPr>
      </w:pPr>
    </w:p>
    <w:p w:rsidR="00E85D47" w:rsidRPr="003C0927" w:rsidRDefault="00E85D47" w:rsidP="00FA42F7">
      <w:pPr>
        <w:autoSpaceDE/>
        <w:autoSpaceDN/>
        <w:jc w:val="both"/>
        <w:rPr>
          <w:b/>
          <w:sz w:val="24"/>
          <w:szCs w:val="24"/>
          <w:lang w:eastAsia="fr-FR"/>
        </w:rPr>
      </w:pPr>
    </w:p>
    <w:p w:rsidR="00FA42F7" w:rsidRPr="003C0927" w:rsidRDefault="00FA42F7" w:rsidP="00FA42F7">
      <w:pPr>
        <w:autoSpaceDE/>
        <w:autoSpaceDN/>
        <w:spacing w:line="240" w:lineRule="exact"/>
        <w:jc w:val="both"/>
        <w:rPr>
          <w:sz w:val="24"/>
          <w:szCs w:val="24"/>
          <w:lang w:eastAsia="fr-FR"/>
        </w:rPr>
      </w:pPr>
      <w:r w:rsidRPr="003C0927">
        <w:rPr>
          <w:b/>
          <w:sz w:val="24"/>
          <w:szCs w:val="24"/>
          <w:lang w:eastAsia="fr-FR"/>
        </w:rPr>
        <w:t xml:space="preserve">6 - Opérations de vérification (Articles 39 à 42 du CCAG) </w:t>
      </w:r>
    </w:p>
    <w:p w:rsidR="00FA42F7" w:rsidRPr="003C0927" w:rsidRDefault="00FA42F7" w:rsidP="00FA42F7">
      <w:pPr>
        <w:autoSpaceDE/>
        <w:autoSpaceDN/>
        <w:jc w:val="both"/>
        <w:rPr>
          <w:sz w:val="24"/>
          <w:szCs w:val="24"/>
          <w:lang w:eastAsia="fr-FR"/>
        </w:rPr>
      </w:pPr>
    </w:p>
    <w:p w:rsidR="00FA42F7" w:rsidRPr="003C0927" w:rsidRDefault="00E85D47" w:rsidP="00FA42F7">
      <w:pPr>
        <w:autoSpaceDE/>
        <w:autoSpaceDN/>
        <w:spacing w:line="240" w:lineRule="exact"/>
        <w:jc w:val="both"/>
        <w:rPr>
          <w:sz w:val="24"/>
          <w:szCs w:val="24"/>
          <w:lang w:eastAsia="fr-FR"/>
        </w:rPr>
      </w:pPr>
      <w:r w:rsidRPr="003C0927">
        <w:rPr>
          <w:sz w:val="24"/>
          <w:szCs w:val="24"/>
          <w:lang w:eastAsia="fr-FR"/>
        </w:rPr>
        <w:t xml:space="preserve">6.1. </w:t>
      </w:r>
      <w:r w:rsidR="00FA42F7" w:rsidRPr="003C0927">
        <w:rPr>
          <w:sz w:val="24"/>
          <w:szCs w:val="24"/>
          <w:lang w:eastAsia="fr-FR"/>
        </w:rPr>
        <w:t xml:space="preserve">Les opérations de </w:t>
      </w:r>
      <w:r w:rsidRPr="003C0927">
        <w:rPr>
          <w:sz w:val="24"/>
          <w:szCs w:val="24"/>
          <w:lang w:eastAsia="fr-FR"/>
        </w:rPr>
        <w:t>réception auront lieu à ......................................................................._______</w:t>
      </w:r>
      <w:r w:rsidR="00FA42F7" w:rsidRPr="003C0927">
        <w:rPr>
          <w:sz w:val="24"/>
          <w:szCs w:val="24"/>
          <w:lang w:eastAsia="fr-FR"/>
        </w:rPr>
        <w:t xml:space="preserve"> et seront ef</w:t>
      </w:r>
      <w:r w:rsidRPr="003C0927">
        <w:rPr>
          <w:sz w:val="24"/>
          <w:szCs w:val="24"/>
          <w:lang w:eastAsia="fr-FR"/>
        </w:rPr>
        <w:t xml:space="preserve">fectuées </w:t>
      </w:r>
      <w:r w:rsidR="00FA42F7" w:rsidRPr="003C0927">
        <w:rPr>
          <w:sz w:val="24"/>
          <w:szCs w:val="24"/>
          <w:lang w:eastAsia="fr-FR"/>
        </w:rPr>
        <w:t>dans un délai de …</w:t>
      </w:r>
      <w:r w:rsidRPr="003C0927">
        <w:rPr>
          <w:sz w:val="24"/>
          <w:szCs w:val="24"/>
          <w:lang w:eastAsia="fr-FR"/>
        </w:rPr>
        <w:t>................ jours</w:t>
      </w:r>
      <w:r w:rsidR="00FA42F7" w:rsidRPr="003C0927">
        <w:rPr>
          <w:sz w:val="24"/>
          <w:szCs w:val="24"/>
          <w:lang w:eastAsia="fr-FR"/>
        </w:rPr>
        <w:t xml:space="preserve"> à compter de la fin de la livraison.</w:t>
      </w:r>
    </w:p>
    <w:p w:rsidR="00FA42F7" w:rsidRPr="003C0927" w:rsidRDefault="00FA42F7" w:rsidP="00FA42F7">
      <w:pPr>
        <w:autoSpaceDE/>
        <w:autoSpaceDN/>
        <w:jc w:val="both"/>
        <w:rPr>
          <w:b/>
          <w:sz w:val="24"/>
          <w:szCs w:val="24"/>
          <w:lang w:eastAsia="fr-FR"/>
        </w:rPr>
      </w:pPr>
    </w:p>
    <w:p w:rsidR="00FA42F7" w:rsidRPr="003C0927" w:rsidRDefault="00FA42F7" w:rsidP="00FA42F7">
      <w:pPr>
        <w:autoSpaceDE/>
        <w:autoSpaceDN/>
        <w:jc w:val="both"/>
        <w:rPr>
          <w:b/>
          <w:sz w:val="24"/>
          <w:szCs w:val="24"/>
          <w:lang w:eastAsia="fr-FR"/>
        </w:rPr>
      </w:pPr>
    </w:p>
    <w:p w:rsidR="00FA42F7" w:rsidRPr="003C0927" w:rsidRDefault="00FA42F7" w:rsidP="00FA42F7">
      <w:pPr>
        <w:autoSpaceDE/>
        <w:autoSpaceDN/>
        <w:spacing w:line="240" w:lineRule="exact"/>
        <w:jc w:val="both"/>
        <w:rPr>
          <w:bCs/>
          <w:i/>
          <w:iCs/>
          <w:sz w:val="24"/>
          <w:szCs w:val="24"/>
          <w:lang w:eastAsia="fr-FR"/>
        </w:rPr>
      </w:pPr>
      <w:r w:rsidRPr="003C0927">
        <w:rPr>
          <w:b/>
          <w:sz w:val="24"/>
          <w:szCs w:val="24"/>
          <w:lang w:eastAsia="fr-FR"/>
        </w:rPr>
        <w:t xml:space="preserve">7 – Garantie (Article 44 du CCAG) </w:t>
      </w:r>
    </w:p>
    <w:p w:rsidR="00FA42F7" w:rsidRPr="003C0927" w:rsidRDefault="00FA42F7" w:rsidP="00FA42F7">
      <w:pPr>
        <w:autoSpaceDE/>
        <w:autoSpaceDN/>
        <w:jc w:val="both"/>
        <w:rPr>
          <w:sz w:val="24"/>
          <w:szCs w:val="24"/>
          <w:lang w:eastAsia="fr-FR"/>
        </w:rPr>
      </w:pPr>
    </w:p>
    <w:p w:rsidR="00FA42F7" w:rsidRPr="003C0927" w:rsidRDefault="00FA42F7" w:rsidP="00E85D47">
      <w:pPr>
        <w:autoSpaceDE/>
        <w:autoSpaceDN/>
        <w:spacing w:line="240" w:lineRule="exact"/>
        <w:jc w:val="both"/>
        <w:rPr>
          <w:sz w:val="24"/>
          <w:szCs w:val="24"/>
          <w:lang w:eastAsia="fr-FR"/>
        </w:rPr>
      </w:pPr>
      <w:r w:rsidRPr="003C0927">
        <w:rPr>
          <w:sz w:val="24"/>
          <w:szCs w:val="24"/>
          <w:lang w:eastAsia="fr-FR"/>
        </w:rPr>
        <w:t>La fourniture est garantie pendant ... mois à compter du jour de</w:t>
      </w:r>
      <w:r w:rsidR="00E85D47" w:rsidRPr="003C0927">
        <w:rPr>
          <w:sz w:val="24"/>
          <w:szCs w:val="24"/>
          <w:lang w:eastAsia="fr-FR"/>
        </w:rPr>
        <w:t xml:space="preserve"> l'Acte de Réception. </w:t>
      </w:r>
    </w:p>
    <w:p w:rsidR="00E85D47" w:rsidRPr="003C0927" w:rsidRDefault="00E85D47" w:rsidP="00E85D47">
      <w:pPr>
        <w:autoSpaceDE/>
        <w:autoSpaceDN/>
        <w:spacing w:line="240" w:lineRule="exact"/>
        <w:jc w:val="both"/>
        <w:rPr>
          <w:sz w:val="24"/>
          <w:szCs w:val="24"/>
          <w:lang w:eastAsia="fr-FR"/>
        </w:rPr>
      </w:pPr>
    </w:p>
    <w:p w:rsidR="00E85D47" w:rsidRPr="003C0927" w:rsidRDefault="00E85D47" w:rsidP="00E85D47">
      <w:pPr>
        <w:autoSpaceDE/>
        <w:autoSpaceDN/>
        <w:spacing w:line="240" w:lineRule="exact"/>
        <w:jc w:val="both"/>
        <w:rPr>
          <w:i/>
          <w:sz w:val="24"/>
          <w:szCs w:val="24"/>
          <w:lang w:eastAsia="fr-FR"/>
        </w:rPr>
      </w:pPr>
      <w:r w:rsidRPr="003C0927">
        <w:rPr>
          <w:i/>
          <w:sz w:val="24"/>
          <w:szCs w:val="24"/>
          <w:lang w:eastAsia="fr-FR"/>
        </w:rPr>
        <w:t>(</w:t>
      </w:r>
      <w:proofErr w:type="gramStart"/>
      <w:r w:rsidRPr="003C0927">
        <w:rPr>
          <w:i/>
          <w:sz w:val="24"/>
          <w:szCs w:val="24"/>
          <w:lang w:eastAsia="fr-FR"/>
        </w:rPr>
        <w:t>ou</w:t>
      </w:r>
      <w:proofErr w:type="gramEnd"/>
      <w:r w:rsidRPr="003C0927">
        <w:rPr>
          <w:i/>
          <w:sz w:val="24"/>
          <w:szCs w:val="24"/>
          <w:lang w:eastAsia="fr-FR"/>
        </w:rPr>
        <w:t xml:space="preserve"> bien dans les conditions de réception après la mise en service selon les données du dossier technique)</w:t>
      </w:r>
    </w:p>
    <w:p w:rsidR="00FA42F7" w:rsidRPr="003C0927" w:rsidRDefault="00FA42F7" w:rsidP="00FA42F7">
      <w:pPr>
        <w:autoSpaceDE/>
        <w:autoSpaceDN/>
        <w:jc w:val="both"/>
        <w:rPr>
          <w:sz w:val="24"/>
          <w:szCs w:val="24"/>
          <w:lang w:eastAsia="fr-FR"/>
        </w:rPr>
      </w:pPr>
    </w:p>
    <w:p w:rsidR="00FA42F7" w:rsidRPr="003C0927" w:rsidRDefault="00FA42F7" w:rsidP="00FA42F7">
      <w:pPr>
        <w:autoSpaceDE/>
        <w:autoSpaceDN/>
        <w:spacing w:line="240" w:lineRule="exact"/>
        <w:jc w:val="both"/>
        <w:rPr>
          <w:b/>
          <w:sz w:val="24"/>
          <w:szCs w:val="24"/>
          <w:lang w:eastAsia="fr-FR"/>
        </w:rPr>
      </w:pPr>
    </w:p>
    <w:p w:rsidR="00FA42F7" w:rsidRPr="003C0927" w:rsidRDefault="00FA42F7" w:rsidP="00FA42F7">
      <w:pPr>
        <w:autoSpaceDE/>
        <w:autoSpaceDN/>
        <w:spacing w:line="240" w:lineRule="exact"/>
        <w:jc w:val="both"/>
        <w:rPr>
          <w:i/>
          <w:sz w:val="24"/>
          <w:szCs w:val="24"/>
          <w:lang w:eastAsia="fr-FR"/>
        </w:rPr>
      </w:pPr>
      <w:r w:rsidRPr="003C0927">
        <w:rPr>
          <w:b/>
          <w:sz w:val="24"/>
          <w:szCs w:val="24"/>
          <w:lang w:eastAsia="fr-FR"/>
        </w:rPr>
        <w:t>8 - Garantie de bonne exécution et retenue de garantie (Articles 13 et 14 du CCAG)</w:t>
      </w:r>
      <w:r w:rsidRPr="003C0927">
        <w:rPr>
          <w:sz w:val="24"/>
          <w:szCs w:val="24"/>
          <w:lang w:eastAsia="fr-FR"/>
        </w:rPr>
        <w:t xml:space="preserve"> </w:t>
      </w:r>
    </w:p>
    <w:p w:rsidR="00FA42F7" w:rsidRPr="003C0927" w:rsidRDefault="00FA42F7" w:rsidP="00FA42F7">
      <w:pPr>
        <w:autoSpaceDE/>
        <w:autoSpaceDN/>
        <w:jc w:val="both"/>
        <w:rPr>
          <w:b/>
          <w:i/>
          <w:sz w:val="24"/>
          <w:szCs w:val="24"/>
          <w:lang w:eastAsia="fr-FR"/>
        </w:rPr>
      </w:pPr>
    </w:p>
    <w:p w:rsidR="00FA42F7" w:rsidRPr="003C0927" w:rsidRDefault="00FA42F7" w:rsidP="00E85D47">
      <w:pPr>
        <w:autoSpaceDE/>
        <w:autoSpaceDN/>
        <w:spacing w:line="240" w:lineRule="exact"/>
        <w:jc w:val="both"/>
        <w:rPr>
          <w:bCs/>
          <w:i/>
          <w:sz w:val="24"/>
          <w:szCs w:val="24"/>
          <w:lang w:eastAsia="fr-FR"/>
        </w:rPr>
      </w:pPr>
      <w:r w:rsidRPr="003C0927">
        <w:rPr>
          <w:bCs/>
          <w:iCs/>
          <w:sz w:val="24"/>
          <w:szCs w:val="24"/>
          <w:lang w:eastAsia="fr-FR"/>
        </w:rPr>
        <w:t>Le titulaire est tenu de fournir un</w:t>
      </w:r>
      <w:r w:rsidR="00E85D47" w:rsidRPr="003C0927">
        <w:rPr>
          <w:bCs/>
          <w:iCs/>
          <w:sz w:val="24"/>
          <w:szCs w:val="24"/>
          <w:lang w:eastAsia="fr-FR"/>
        </w:rPr>
        <w:t xml:space="preserve">e garantie de bonne exécution équivalente à </w:t>
      </w:r>
      <w:r w:rsidRPr="003C0927">
        <w:rPr>
          <w:bCs/>
          <w:iCs/>
          <w:sz w:val="24"/>
          <w:szCs w:val="24"/>
          <w:lang w:eastAsia="fr-FR"/>
        </w:rPr>
        <w:t>….</w:t>
      </w:r>
      <w:r w:rsidR="00E85D47" w:rsidRPr="003C0927">
        <w:rPr>
          <w:bCs/>
          <w:iCs/>
          <w:sz w:val="24"/>
          <w:szCs w:val="24"/>
          <w:lang w:eastAsia="fr-FR"/>
        </w:rPr>
        <w:t>%</w:t>
      </w:r>
      <w:r w:rsidRPr="003C0927">
        <w:rPr>
          <w:bCs/>
          <w:iCs/>
          <w:sz w:val="24"/>
          <w:szCs w:val="24"/>
          <w:lang w:eastAsia="fr-FR"/>
        </w:rPr>
        <w:t xml:space="preserve"> du montant du marché. </w:t>
      </w:r>
    </w:p>
    <w:p w:rsidR="00FA42F7" w:rsidRPr="003C0927" w:rsidRDefault="00FA42F7" w:rsidP="00FA42F7">
      <w:pPr>
        <w:autoSpaceDE/>
        <w:autoSpaceDN/>
        <w:jc w:val="both"/>
        <w:rPr>
          <w:b/>
          <w:sz w:val="24"/>
          <w:szCs w:val="24"/>
          <w:lang w:eastAsia="fr-FR"/>
        </w:rPr>
      </w:pPr>
    </w:p>
    <w:p w:rsidR="00FA42F7" w:rsidRPr="003C0927" w:rsidRDefault="00FA42F7" w:rsidP="00FA42F7">
      <w:pPr>
        <w:autoSpaceDE/>
        <w:autoSpaceDN/>
        <w:jc w:val="both"/>
        <w:rPr>
          <w:b/>
          <w:sz w:val="24"/>
          <w:szCs w:val="24"/>
          <w:lang w:eastAsia="fr-FR"/>
        </w:rPr>
      </w:pPr>
    </w:p>
    <w:p w:rsidR="00FA42F7" w:rsidRPr="003C0927" w:rsidRDefault="00E85D47" w:rsidP="00FA42F7">
      <w:pPr>
        <w:autoSpaceDE/>
        <w:autoSpaceDN/>
        <w:spacing w:line="240" w:lineRule="exact"/>
        <w:jc w:val="both"/>
        <w:rPr>
          <w:sz w:val="24"/>
          <w:szCs w:val="24"/>
          <w:lang w:eastAsia="fr-FR"/>
        </w:rPr>
      </w:pPr>
      <w:r w:rsidRPr="003C0927">
        <w:rPr>
          <w:b/>
          <w:sz w:val="24"/>
          <w:szCs w:val="24"/>
          <w:lang w:eastAsia="fr-FR"/>
        </w:rPr>
        <w:t>9</w:t>
      </w:r>
      <w:r w:rsidR="00FA42F7" w:rsidRPr="003C0927">
        <w:rPr>
          <w:b/>
          <w:sz w:val="24"/>
          <w:szCs w:val="24"/>
          <w:lang w:eastAsia="fr-FR"/>
        </w:rPr>
        <w:t xml:space="preserve"> - Modalités de détermination des prix (Articles 18 et 19 du CCAG) </w:t>
      </w:r>
    </w:p>
    <w:p w:rsidR="00FA42F7" w:rsidRPr="003C0927" w:rsidRDefault="00FA42F7" w:rsidP="00FA42F7">
      <w:pPr>
        <w:autoSpaceDE/>
        <w:autoSpaceDN/>
        <w:jc w:val="both"/>
        <w:rPr>
          <w:sz w:val="24"/>
          <w:szCs w:val="24"/>
          <w:lang w:eastAsia="fr-FR"/>
        </w:rPr>
      </w:pPr>
    </w:p>
    <w:p w:rsidR="00FA42F7" w:rsidRPr="003C0927" w:rsidRDefault="00FA42F7" w:rsidP="00FA42F7">
      <w:pPr>
        <w:autoSpaceDE/>
        <w:autoSpaceDN/>
        <w:spacing w:line="240" w:lineRule="exact"/>
        <w:jc w:val="both"/>
        <w:rPr>
          <w:sz w:val="24"/>
          <w:szCs w:val="24"/>
          <w:lang w:eastAsia="fr-FR"/>
        </w:rPr>
      </w:pPr>
      <w:r w:rsidRPr="003C0927">
        <w:rPr>
          <w:sz w:val="24"/>
          <w:szCs w:val="24"/>
          <w:lang w:eastAsia="fr-FR"/>
        </w:rPr>
        <w:t>Le marché est traité à prix unitaires. Les prix unitaires du bordereau de prix sont appliqués aux quantités réellement livrées.</w:t>
      </w:r>
    </w:p>
    <w:p w:rsidR="00FA42F7" w:rsidRPr="003C0927" w:rsidRDefault="00FA42F7" w:rsidP="00FA42F7">
      <w:pPr>
        <w:autoSpaceDE/>
        <w:autoSpaceDN/>
        <w:jc w:val="both"/>
        <w:rPr>
          <w:sz w:val="24"/>
          <w:szCs w:val="24"/>
          <w:lang w:eastAsia="fr-FR"/>
        </w:rPr>
      </w:pPr>
    </w:p>
    <w:p w:rsidR="00FA42F7" w:rsidRPr="003C0927" w:rsidRDefault="00E85D47" w:rsidP="00FA42F7">
      <w:pPr>
        <w:keepNext/>
        <w:numPr>
          <w:ilvl w:val="2"/>
          <w:numId w:val="0"/>
        </w:numPr>
        <w:tabs>
          <w:tab w:val="num" w:pos="720"/>
          <w:tab w:val="left" w:pos="1530"/>
        </w:tabs>
        <w:autoSpaceDE/>
        <w:autoSpaceDN/>
        <w:spacing w:before="240" w:after="240" w:line="240" w:lineRule="exact"/>
        <w:jc w:val="both"/>
        <w:outlineLvl w:val="2"/>
        <w:rPr>
          <w:b/>
          <w:iCs/>
          <w:sz w:val="24"/>
          <w:szCs w:val="24"/>
          <w:lang w:eastAsia="fr-FR"/>
        </w:rPr>
      </w:pPr>
      <w:bookmarkStart w:id="206" w:name="_Toc84221444"/>
      <w:bookmarkStart w:id="207" w:name="_Toc84221836"/>
      <w:bookmarkStart w:id="208" w:name="_Toc84229677"/>
      <w:bookmarkStart w:id="209" w:name="_Toc84238791"/>
      <w:bookmarkStart w:id="210" w:name="_Toc84324481"/>
      <w:bookmarkStart w:id="211" w:name="_Toc84414820"/>
      <w:bookmarkStart w:id="212" w:name="_Toc84221445"/>
      <w:bookmarkStart w:id="213" w:name="_Toc84221837"/>
      <w:bookmarkStart w:id="214" w:name="_Toc84229678"/>
      <w:bookmarkStart w:id="215" w:name="_Toc84238792"/>
      <w:bookmarkStart w:id="216" w:name="_Toc84324482"/>
      <w:bookmarkStart w:id="217" w:name="_Toc84414821"/>
      <w:r w:rsidRPr="003C0927">
        <w:rPr>
          <w:b/>
          <w:iCs/>
          <w:sz w:val="24"/>
          <w:szCs w:val="24"/>
          <w:lang w:eastAsia="fr-FR"/>
        </w:rPr>
        <w:t>10</w:t>
      </w:r>
      <w:r w:rsidR="00FA42F7" w:rsidRPr="003C0927">
        <w:rPr>
          <w:b/>
          <w:iCs/>
          <w:sz w:val="24"/>
          <w:szCs w:val="24"/>
          <w:lang w:eastAsia="fr-FR"/>
        </w:rPr>
        <w:t xml:space="preserve"> - Impôts, droits et taxes </w:t>
      </w:r>
      <w:bookmarkEnd w:id="206"/>
      <w:bookmarkEnd w:id="207"/>
      <w:bookmarkEnd w:id="208"/>
      <w:bookmarkEnd w:id="209"/>
      <w:bookmarkEnd w:id="210"/>
      <w:bookmarkEnd w:id="211"/>
    </w:p>
    <w:p w:rsidR="00FA42F7" w:rsidRPr="003C0927" w:rsidRDefault="00FA42F7" w:rsidP="00FA42F7">
      <w:pPr>
        <w:numPr>
          <w:ilvl w:val="3"/>
          <w:numId w:val="0"/>
        </w:numPr>
        <w:tabs>
          <w:tab w:val="num" w:pos="630"/>
        </w:tabs>
        <w:autoSpaceDE/>
        <w:autoSpaceDN/>
        <w:spacing w:after="240"/>
        <w:jc w:val="both"/>
        <w:rPr>
          <w:sz w:val="24"/>
          <w:szCs w:val="24"/>
          <w:lang w:eastAsia="fr-FR"/>
        </w:rPr>
      </w:pPr>
      <w:r w:rsidRPr="003C0927">
        <w:rPr>
          <w:sz w:val="24"/>
          <w:szCs w:val="24"/>
          <w:lang w:eastAsia="fr-FR"/>
        </w:rPr>
        <w:t>Doivent être compris dans les prix du marché tous les impôts, taxes et cotisations de tout genre exigibles en Haïti, qui sont calculés en tenant compte des modalités de base douanières et des tarifs fiscaux en vigueur vingt-huit jours avant la date limite pour la présentation des offres.</w:t>
      </w:r>
    </w:p>
    <w:p w:rsidR="00FA42F7" w:rsidRPr="003C0927" w:rsidRDefault="00FA42F7" w:rsidP="00FA42F7">
      <w:pPr>
        <w:numPr>
          <w:ilvl w:val="3"/>
          <w:numId w:val="0"/>
        </w:numPr>
        <w:tabs>
          <w:tab w:val="num" w:pos="630"/>
        </w:tabs>
        <w:autoSpaceDE/>
        <w:autoSpaceDN/>
        <w:spacing w:after="120"/>
        <w:jc w:val="both"/>
        <w:rPr>
          <w:sz w:val="24"/>
          <w:szCs w:val="24"/>
          <w:lang w:eastAsia="fr-FR"/>
        </w:rPr>
      </w:pPr>
      <w:r w:rsidRPr="003C0927">
        <w:rPr>
          <w:sz w:val="24"/>
          <w:szCs w:val="24"/>
          <w:lang w:eastAsia="fr-FR"/>
        </w:rPr>
        <w:t>Le fournisseur est tenu de payer les cotisations, impôts, droits et taxes dus directement aux organismes compétents d’Haïti et de présenter à l’autorité contractante la preuve des paiements correspondants.</w:t>
      </w:r>
    </w:p>
    <w:p w:rsidR="00FA42F7" w:rsidRPr="003C0927" w:rsidRDefault="00FA42F7" w:rsidP="00FA42F7">
      <w:pPr>
        <w:numPr>
          <w:ilvl w:val="3"/>
          <w:numId w:val="0"/>
        </w:numPr>
        <w:tabs>
          <w:tab w:val="num" w:pos="630"/>
        </w:tabs>
        <w:autoSpaceDE/>
        <w:autoSpaceDN/>
        <w:spacing w:after="120"/>
        <w:jc w:val="both"/>
        <w:rPr>
          <w:sz w:val="24"/>
          <w:szCs w:val="24"/>
          <w:lang w:eastAsia="fr-FR"/>
        </w:rPr>
      </w:pPr>
    </w:p>
    <w:p w:rsidR="00FA42F7" w:rsidRPr="003C0927" w:rsidRDefault="00E85D47" w:rsidP="00FA42F7">
      <w:pPr>
        <w:keepNext/>
        <w:numPr>
          <w:ilvl w:val="2"/>
          <w:numId w:val="0"/>
        </w:numPr>
        <w:tabs>
          <w:tab w:val="num" w:pos="1440"/>
        </w:tabs>
        <w:autoSpaceDE/>
        <w:autoSpaceDN/>
        <w:spacing w:before="240" w:after="240" w:line="240" w:lineRule="exact"/>
        <w:ind w:left="720" w:hanging="720"/>
        <w:jc w:val="both"/>
        <w:outlineLvl w:val="2"/>
        <w:rPr>
          <w:b/>
          <w:iCs/>
          <w:sz w:val="24"/>
          <w:szCs w:val="24"/>
          <w:lang w:eastAsia="fr-FR"/>
        </w:rPr>
      </w:pPr>
      <w:r w:rsidRPr="003C0927">
        <w:rPr>
          <w:b/>
          <w:iCs/>
          <w:sz w:val="24"/>
          <w:szCs w:val="24"/>
          <w:lang w:eastAsia="fr-FR"/>
        </w:rPr>
        <w:lastRenderedPageBreak/>
        <w:t>11</w:t>
      </w:r>
      <w:r w:rsidR="00FA42F7" w:rsidRPr="003C0927">
        <w:rPr>
          <w:b/>
          <w:iCs/>
          <w:sz w:val="24"/>
          <w:szCs w:val="24"/>
          <w:lang w:eastAsia="fr-FR"/>
        </w:rPr>
        <w:t xml:space="preserve"> - Monnaies et taux de change </w:t>
      </w:r>
      <w:bookmarkEnd w:id="212"/>
      <w:bookmarkEnd w:id="213"/>
      <w:bookmarkEnd w:id="214"/>
      <w:bookmarkEnd w:id="215"/>
      <w:bookmarkEnd w:id="216"/>
      <w:bookmarkEnd w:id="217"/>
    </w:p>
    <w:p w:rsidR="00FA42F7" w:rsidRPr="003C0927" w:rsidRDefault="00FA42F7" w:rsidP="00685B93">
      <w:pPr>
        <w:numPr>
          <w:ilvl w:val="3"/>
          <w:numId w:val="0"/>
        </w:numPr>
        <w:tabs>
          <w:tab w:val="num" w:pos="630"/>
        </w:tabs>
        <w:autoSpaceDE/>
        <w:autoSpaceDN/>
        <w:jc w:val="both"/>
        <w:rPr>
          <w:sz w:val="24"/>
          <w:szCs w:val="24"/>
          <w:lang w:eastAsia="fr-FR"/>
        </w:rPr>
      </w:pPr>
      <w:r w:rsidRPr="003C0927">
        <w:rPr>
          <w:sz w:val="24"/>
          <w:szCs w:val="24"/>
          <w:lang w:eastAsia="fr-FR"/>
        </w:rPr>
        <w:t>Les paiements qui correspondent aux coûts relatifs à des fournitures d’or</w:t>
      </w:r>
      <w:r w:rsidR="00E85D47" w:rsidRPr="003C0927">
        <w:rPr>
          <w:sz w:val="24"/>
          <w:szCs w:val="24"/>
          <w:lang w:eastAsia="fr-FR"/>
        </w:rPr>
        <w:t xml:space="preserve">igine locale se font en gourdes. </w:t>
      </w:r>
      <w:r w:rsidRPr="003C0927">
        <w:rPr>
          <w:sz w:val="24"/>
          <w:szCs w:val="24"/>
          <w:lang w:eastAsia="fr-FR"/>
        </w:rPr>
        <w:t>Les paiements qui correspondent aux coûts relatifs à des fournitures d’origine étrangère se font en dollars des États-Unis d’Amérique ou son équivalent en gourdes.</w:t>
      </w:r>
      <w:r w:rsidR="00E85D47" w:rsidRPr="003C0927">
        <w:rPr>
          <w:sz w:val="24"/>
          <w:szCs w:val="24"/>
          <w:lang w:eastAsia="fr-FR"/>
        </w:rPr>
        <w:t xml:space="preserve"> </w:t>
      </w:r>
      <w:r w:rsidRPr="003C0927">
        <w:rPr>
          <w:sz w:val="24"/>
          <w:szCs w:val="24"/>
          <w:lang w:eastAsia="fr-FR"/>
        </w:rPr>
        <w:t xml:space="preserve">Dans ce dernier cas, le montant à payer en dollars des États-Unis d’Amérique ou en gourdes est calculé </w:t>
      </w:r>
      <w:r w:rsidRPr="003C0927">
        <w:rPr>
          <w:sz w:val="24"/>
          <w:szCs w:val="24"/>
          <w:lang w:eastAsia="ja-JP"/>
        </w:rPr>
        <w:t>au taux de référence de la Banque de la République d’Haïti du jour effectif du paiement ou de la dépense</w:t>
      </w:r>
      <w:r w:rsidRPr="003C0927">
        <w:rPr>
          <w:sz w:val="24"/>
          <w:szCs w:val="24"/>
          <w:lang w:eastAsia="fr-FR"/>
        </w:rPr>
        <w:t>.</w:t>
      </w:r>
    </w:p>
    <w:p w:rsidR="00FA42F7" w:rsidRPr="003C0927" w:rsidRDefault="00FA42F7" w:rsidP="00FA42F7">
      <w:pPr>
        <w:autoSpaceDE/>
        <w:autoSpaceDN/>
        <w:jc w:val="both"/>
        <w:rPr>
          <w:sz w:val="24"/>
          <w:szCs w:val="24"/>
          <w:lang w:eastAsia="fr-FR"/>
        </w:rPr>
      </w:pPr>
    </w:p>
    <w:p w:rsidR="00FA42F7" w:rsidRPr="003C0927" w:rsidRDefault="00FA42F7" w:rsidP="00FA42F7">
      <w:pPr>
        <w:autoSpaceDE/>
        <w:autoSpaceDN/>
        <w:spacing w:line="240" w:lineRule="exact"/>
        <w:jc w:val="both"/>
        <w:rPr>
          <w:b/>
          <w:sz w:val="24"/>
          <w:szCs w:val="24"/>
          <w:lang w:eastAsia="fr-FR"/>
        </w:rPr>
      </w:pPr>
    </w:p>
    <w:p w:rsidR="00FA42F7" w:rsidRPr="003C0927" w:rsidRDefault="00685B93" w:rsidP="00FA42F7">
      <w:pPr>
        <w:autoSpaceDE/>
        <w:autoSpaceDN/>
        <w:spacing w:line="240" w:lineRule="exact"/>
        <w:jc w:val="both"/>
        <w:rPr>
          <w:b/>
          <w:sz w:val="24"/>
          <w:szCs w:val="24"/>
          <w:lang w:eastAsia="fr-FR"/>
        </w:rPr>
      </w:pPr>
      <w:r w:rsidRPr="003C0927">
        <w:rPr>
          <w:b/>
          <w:sz w:val="24"/>
          <w:szCs w:val="24"/>
          <w:lang w:eastAsia="fr-FR"/>
        </w:rPr>
        <w:t>12</w:t>
      </w:r>
      <w:r w:rsidR="00FA42F7" w:rsidRPr="003C0927">
        <w:rPr>
          <w:b/>
          <w:sz w:val="24"/>
          <w:szCs w:val="24"/>
          <w:lang w:eastAsia="fr-FR"/>
        </w:rPr>
        <w:t xml:space="preserve"> - Avance (Article 23 du CCAG)</w:t>
      </w:r>
    </w:p>
    <w:p w:rsidR="00FA42F7" w:rsidRPr="003C0927" w:rsidRDefault="00FA42F7" w:rsidP="00FA42F7">
      <w:pPr>
        <w:autoSpaceDE/>
        <w:autoSpaceDN/>
        <w:jc w:val="both"/>
        <w:rPr>
          <w:b/>
          <w:sz w:val="24"/>
          <w:szCs w:val="24"/>
          <w:lang w:eastAsia="fr-FR"/>
        </w:rPr>
      </w:pPr>
    </w:p>
    <w:p w:rsidR="00FA42F7" w:rsidRPr="003C0927" w:rsidRDefault="00685B93" w:rsidP="00FA42F7">
      <w:pPr>
        <w:autoSpaceDE/>
        <w:autoSpaceDN/>
        <w:spacing w:line="240" w:lineRule="exact"/>
        <w:jc w:val="both"/>
        <w:rPr>
          <w:sz w:val="24"/>
          <w:szCs w:val="24"/>
          <w:lang w:eastAsia="fr-FR"/>
        </w:rPr>
      </w:pPr>
      <w:r w:rsidRPr="003C0927">
        <w:rPr>
          <w:sz w:val="24"/>
          <w:szCs w:val="24"/>
          <w:lang w:eastAsia="fr-FR"/>
        </w:rPr>
        <w:t xml:space="preserve">Pas applicable. </w:t>
      </w:r>
      <w:r w:rsidR="00FA42F7" w:rsidRPr="003C0927">
        <w:rPr>
          <w:sz w:val="24"/>
          <w:szCs w:val="24"/>
          <w:lang w:eastAsia="fr-FR"/>
        </w:rPr>
        <w:t>Il n'est pas accordé d'avance.</w:t>
      </w:r>
    </w:p>
    <w:p w:rsidR="00FA42F7" w:rsidRPr="003C0927" w:rsidRDefault="00FA42F7" w:rsidP="00FA42F7">
      <w:pPr>
        <w:autoSpaceDE/>
        <w:autoSpaceDN/>
        <w:jc w:val="both"/>
        <w:rPr>
          <w:sz w:val="24"/>
          <w:szCs w:val="24"/>
          <w:lang w:eastAsia="fr-FR"/>
        </w:rPr>
      </w:pPr>
    </w:p>
    <w:p w:rsidR="00FA42F7" w:rsidRPr="003C0927" w:rsidRDefault="00FA42F7" w:rsidP="00FA42F7">
      <w:pPr>
        <w:autoSpaceDE/>
        <w:autoSpaceDN/>
        <w:jc w:val="both"/>
        <w:rPr>
          <w:b/>
          <w:sz w:val="24"/>
          <w:szCs w:val="24"/>
          <w:lang w:eastAsia="fr-FR"/>
        </w:rPr>
      </w:pPr>
    </w:p>
    <w:p w:rsidR="00FA42F7" w:rsidRPr="003C0927" w:rsidRDefault="00685B93" w:rsidP="00FA42F7">
      <w:pPr>
        <w:autoSpaceDE/>
        <w:autoSpaceDN/>
        <w:spacing w:line="240" w:lineRule="exact"/>
        <w:jc w:val="both"/>
        <w:rPr>
          <w:b/>
          <w:sz w:val="24"/>
          <w:szCs w:val="24"/>
          <w:lang w:eastAsia="fr-FR"/>
        </w:rPr>
      </w:pPr>
      <w:r w:rsidRPr="003C0927">
        <w:rPr>
          <w:b/>
          <w:sz w:val="24"/>
          <w:szCs w:val="24"/>
          <w:lang w:eastAsia="fr-FR"/>
        </w:rPr>
        <w:t>13</w:t>
      </w:r>
      <w:r w:rsidR="00FA42F7" w:rsidRPr="003C0927">
        <w:rPr>
          <w:b/>
          <w:sz w:val="24"/>
          <w:szCs w:val="24"/>
          <w:lang w:eastAsia="fr-FR"/>
        </w:rPr>
        <w:t xml:space="preserve"> - Acomptes et paiements partiels définitifs (Articles 20 à 22 du CCAG) </w:t>
      </w:r>
      <w:r w:rsidR="00FA42F7" w:rsidRPr="003C0927">
        <w:rPr>
          <w:bCs/>
          <w:i/>
          <w:iCs/>
          <w:sz w:val="24"/>
          <w:szCs w:val="24"/>
          <w:lang w:eastAsia="fr-FR"/>
        </w:rPr>
        <w:t>(article optionnel)</w:t>
      </w:r>
    </w:p>
    <w:p w:rsidR="00FA42F7" w:rsidRPr="003C0927" w:rsidRDefault="00FA42F7" w:rsidP="00FA42F7">
      <w:pPr>
        <w:autoSpaceDE/>
        <w:autoSpaceDN/>
        <w:spacing w:line="240" w:lineRule="exact"/>
        <w:jc w:val="both"/>
        <w:rPr>
          <w:b/>
          <w:sz w:val="24"/>
          <w:szCs w:val="24"/>
          <w:lang w:eastAsia="fr-FR"/>
        </w:rPr>
      </w:pPr>
    </w:p>
    <w:p w:rsidR="00FA42F7" w:rsidRPr="003C0927" w:rsidRDefault="00685B93" w:rsidP="00FA42F7">
      <w:pPr>
        <w:autoSpaceDE/>
        <w:autoSpaceDN/>
        <w:spacing w:line="240" w:lineRule="exact"/>
        <w:jc w:val="both"/>
        <w:rPr>
          <w:sz w:val="24"/>
          <w:szCs w:val="24"/>
          <w:lang w:eastAsia="fr-FR"/>
        </w:rPr>
      </w:pPr>
      <w:r w:rsidRPr="003C0927">
        <w:rPr>
          <w:sz w:val="24"/>
          <w:szCs w:val="24"/>
          <w:lang w:eastAsia="fr-FR"/>
        </w:rPr>
        <w:t xml:space="preserve">Pas applicable. </w:t>
      </w:r>
    </w:p>
    <w:p w:rsidR="00685B93" w:rsidRPr="003C0927" w:rsidRDefault="00685B93" w:rsidP="00FA42F7">
      <w:pPr>
        <w:autoSpaceDE/>
        <w:autoSpaceDN/>
        <w:spacing w:line="240" w:lineRule="exact"/>
        <w:jc w:val="both"/>
        <w:rPr>
          <w:b/>
          <w:sz w:val="24"/>
          <w:szCs w:val="24"/>
          <w:lang w:eastAsia="fr-FR"/>
        </w:rPr>
      </w:pPr>
    </w:p>
    <w:p w:rsidR="00FA42F7" w:rsidRPr="003C0927" w:rsidRDefault="00685B93" w:rsidP="00FA42F7">
      <w:pPr>
        <w:autoSpaceDE/>
        <w:autoSpaceDN/>
        <w:jc w:val="both"/>
        <w:rPr>
          <w:b/>
          <w:sz w:val="24"/>
          <w:szCs w:val="24"/>
          <w:lang w:eastAsia="fr-FR"/>
        </w:rPr>
      </w:pPr>
      <w:r w:rsidRPr="003C0927">
        <w:rPr>
          <w:b/>
          <w:sz w:val="24"/>
          <w:szCs w:val="24"/>
          <w:lang w:eastAsia="fr-FR"/>
        </w:rPr>
        <w:t>14</w:t>
      </w:r>
      <w:r w:rsidR="00FA42F7" w:rsidRPr="003C0927">
        <w:rPr>
          <w:b/>
          <w:sz w:val="24"/>
          <w:szCs w:val="24"/>
          <w:lang w:eastAsia="fr-FR"/>
        </w:rPr>
        <w:t xml:space="preserve"> - Paiement (Article 25 du CCAG)</w:t>
      </w:r>
    </w:p>
    <w:p w:rsidR="00FA42F7" w:rsidRPr="003C0927" w:rsidRDefault="00FA42F7" w:rsidP="00FA42F7">
      <w:pPr>
        <w:autoSpaceDE/>
        <w:autoSpaceDN/>
        <w:jc w:val="both"/>
        <w:rPr>
          <w:sz w:val="24"/>
          <w:szCs w:val="24"/>
          <w:lang w:eastAsia="fr-FR"/>
        </w:rPr>
      </w:pPr>
    </w:p>
    <w:p w:rsidR="00FA42F7" w:rsidRPr="003C0927" w:rsidRDefault="00FA42F7" w:rsidP="00FA42F7">
      <w:pPr>
        <w:autoSpaceDE/>
        <w:autoSpaceDN/>
        <w:jc w:val="both"/>
        <w:rPr>
          <w:sz w:val="24"/>
          <w:szCs w:val="24"/>
          <w:lang w:eastAsia="fr-FR"/>
        </w:rPr>
      </w:pPr>
      <w:r w:rsidRPr="003C0927">
        <w:rPr>
          <w:sz w:val="24"/>
          <w:szCs w:val="24"/>
          <w:lang w:eastAsia="fr-FR"/>
        </w:rPr>
        <w:t xml:space="preserve">Les décomptes, factures ou mémoires afférents au paiement seront établis en un original et </w:t>
      </w:r>
      <w:r w:rsidRPr="003C0927">
        <w:rPr>
          <w:i/>
          <w:iCs/>
          <w:sz w:val="24"/>
          <w:szCs w:val="24"/>
          <w:lang w:eastAsia="fr-FR"/>
        </w:rPr>
        <w:t>(x)</w:t>
      </w:r>
      <w:r w:rsidRPr="003C0927">
        <w:rPr>
          <w:sz w:val="24"/>
          <w:szCs w:val="24"/>
          <w:lang w:eastAsia="fr-FR"/>
        </w:rPr>
        <w:t xml:space="preserve"> copies portant, outre les mentions légales, les indications suivantes :</w:t>
      </w:r>
    </w:p>
    <w:p w:rsidR="00FA42F7" w:rsidRPr="003C0927" w:rsidRDefault="00FA42F7" w:rsidP="00FA42F7">
      <w:pPr>
        <w:autoSpaceDE/>
        <w:autoSpaceDN/>
        <w:jc w:val="both"/>
        <w:rPr>
          <w:sz w:val="24"/>
          <w:szCs w:val="24"/>
          <w:lang w:eastAsia="fr-FR"/>
        </w:rPr>
      </w:pPr>
    </w:p>
    <w:p w:rsidR="00FA42F7" w:rsidRPr="003C0927" w:rsidRDefault="00FA42F7" w:rsidP="00FA42F7">
      <w:pPr>
        <w:numPr>
          <w:ilvl w:val="0"/>
          <w:numId w:val="45"/>
        </w:numPr>
        <w:autoSpaceDE/>
        <w:autoSpaceDN/>
        <w:jc w:val="both"/>
        <w:rPr>
          <w:sz w:val="24"/>
          <w:szCs w:val="24"/>
          <w:lang w:eastAsia="fr-FR"/>
        </w:rPr>
      </w:pPr>
      <w:r w:rsidRPr="003C0927">
        <w:rPr>
          <w:sz w:val="24"/>
          <w:szCs w:val="24"/>
          <w:lang w:eastAsia="fr-FR"/>
        </w:rPr>
        <w:t>les nom et adresse du fournisseur ;</w:t>
      </w:r>
    </w:p>
    <w:p w:rsidR="00FA42F7" w:rsidRPr="003C0927" w:rsidRDefault="00FA42F7" w:rsidP="00FA42F7">
      <w:pPr>
        <w:numPr>
          <w:ilvl w:val="0"/>
          <w:numId w:val="45"/>
        </w:numPr>
        <w:autoSpaceDE/>
        <w:autoSpaceDN/>
        <w:jc w:val="both"/>
        <w:rPr>
          <w:sz w:val="24"/>
          <w:szCs w:val="24"/>
          <w:lang w:eastAsia="fr-FR"/>
        </w:rPr>
      </w:pPr>
      <w:r w:rsidRPr="003C0927">
        <w:rPr>
          <w:sz w:val="24"/>
          <w:szCs w:val="24"/>
          <w:lang w:eastAsia="fr-FR"/>
        </w:rPr>
        <w:t>le numéro de son compte bancaire tel qu'il est précisé dans la soumission ;</w:t>
      </w:r>
    </w:p>
    <w:p w:rsidR="00FA42F7" w:rsidRPr="003C0927" w:rsidRDefault="00685B93" w:rsidP="00FA42F7">
      <w:pPr>
        <w:numPr>
          <w:ilvl w:val="0"/>
          <w:numId w:val="45"/>
        </w:numPr>
        <w:autoSpaceDE/>
        <w:autoSpaceDN/>
        <w:jc w:val="both"/>
        <w:rPr>
          <w:sz w:val="24"/>
          <w:szCs w:val="24"/>
          <w:lang w:eastAsia="fr-FR"/>
        </w:rPr>
      </w:pPr>
      <w:r w:rsidRPr="003C0927">
        <w:rPr>
          <w:sz w:val="24"/>
          <w:szCs w:val="24"/>
          <w:lang w:eastAsia="fr-FR"/>
        </w:rPr>
        <w:t xml:space="preserve">le numéro et la date de la Lettre de Marché </w:t>
      </w:r>
    </w:p>
    <w:p w:rsidR="00FA42F7" w:rsidRPr="003C0927" w:rsidRDefault="00FA42F7" w:rsidP="00FA42F7">
      <w:pPr>
        <w:numPr>
          <w:ilvl w:val="0"/>
          <w:numId w:val="45"/>
        </w:numPr>
        <w:autoSpaceDE/>
        <w:autoSpaceDN/>
        <w:jc w:val="both"/>
        <w:rPr>
          <w:sz w:val="24"/>
          <w:szCs w:val="24"/>
          <w:lang w:eastAsia="fr-FR"/>
        </w:rPr>
      </w:pPr>
      <w:r w:rsidRPr="003C0927">
        <w:rPr>
          <w:sz w:val="24"/>
          <w:szCs w:val="24"/>
          <w:lang w:eastAsia="fr-FR"/>
        </w:rPr>
        <w:t>les fournitures livrées ;</w:t>
      </w:r>
    </w:p>
    <w:p w:rsidR="00FA42F7" w:rsidRPr="003C0927" w:rsidRDefault="00FA42F7" w:rsidP="00FA42F7">
      <w:pPr>
        <w:numPr>
          <w:ilvl w:val="0"/>
          <w:numId w:val="45"/>
        </w:numPr>
        <w:autoSpaceDE/>
        <w:autoSpaceDN/>
        <w:jc w:val="both"/>
        <w:rPr>
          <w:sz w:val="24"/>
          <w:szCs w:val="24"/>
          <w:lang w:eastAsia="fr-FR"/>
        </w:rPr>
      </w:pPr>
      <w:r w:rsidRPr="003C0927">
        <w:rPr>
          <w:sz w:val="24"/>
          <w:szCs w:val="24"/>
          <w:lang w:eastAsia="fr-FR"/>
        </w:rPr>
        <w:t>le montant des fournitures livrées ;</w:t>
      </w:r>
    </w:p>
    <w:p w:rsidR="00FA42F7" w:rsidRPr="003C0927" w:rsidRDefault="00FA42F7" w:rsidP="00FA42F7">
      <w:pPr>
        <w:numPr>
          <w:ilvl w:val="0"/>
          <w:numId w:val="45"/>
        </w:numPr>
        <w:autoSpaceDE/>
        <w:autoSpaceDN/>
        <w:jc w:val="both"/>
        <w:rPr>
          <w:sz w:val="24"/>
          <w:szCs w:val="24"/>
          <w:lang w:eastAsia="fr-FR"/>
        </w:rPr>
      </w:pPr>
      <w:r w:rsidRPr="003C0927">
        <w:rPr>
          <w:sz w:val="24"/>
          <w:szCs w:val="24"/>
          <w:lang w:eastAsia="fr-FR"/>
        </w:rPr>
        <w:t>le prix des prestations accessoires ;</w:t>
      </w:r>
    </w:p>
    <w:p w:rsidR="00FA42F7" w:rsidRPr="003C0927" w:rsidRDefault="00FA42F7" w:rsidP="00FA42F7">
      <w:pPr>
        <w:numPr>
          <w:ilvl w:val="0"/>
          <w:numId w:val="45"/>
        </w:numPr>
        <w:autoSpaceDE/>
        <w:autoSpaceDN/>
        <w:jc w:val="both"/>
        <w:rPr>
          <w:sz w:val="24"/>
          <w:szCs w:val="24"/>
          <w:lang w:eastAsia="fr-FR"/>
        </w:rPr>
      </w:pPr>
      <w:r w:rsidRPr="003C0927">
        <w:rPr>
          <w:sz w:val="24"/>
          <w:szCs w:val="24"/>
          <w:lang w:eastAsia="fr-FR"/>
        </w:rPr>
        <w:t>la date.</w:t>
      </w:r>
    </w:p>
    <w:p w:rsidR="00FA42F7" w:rsidRPr="003C0927" w:rsidRDefault="00FA42F7" w:rsidP="00FA42F7">
      <w:pPr>
        <w:autoSpaceDE/>
        <w:autoSpaceDN/>
        <w:jc w:val="both"/>
        <w:rPr>
          <w:sz w:val="24"/>
          <w:szCs w:val="24"/>
          <w:lang w:eastAsia="fr-FR"/>
        </w:rPr>
      </w:pPr>
    </w:p>
    <w:p w:rsidR="00FA42F7" w:rsidRPr="003C0927" w:rsidRDefault="00FA42F7" w:rsidP="00FA42F7">
      <w:pPr>
        <w:autoSpaceDE/>
        <w:autoSpaceDN/>
        <w:spacing w:line="240" w:lineRule="exact"/>
        <w:jc w:val="both"/>
        <w:rPr>
          <w:sz w:val="24"/>
          <w:szCs w:val="24"/>
          <w:lang w:eastAsia="fr-FR"/>
        </w:rPr>
      </w:pPr>
      <w:r w:rsidRPr="003C0927">
        <w:rPr>
          <w:sz w:val="24"/>
          <w:szCs w:val="24"/>
          <w:lang w:eastAsia="fr-FR"/>
        </w:rPr>
        <w:t xml:space="preserve">Le paiement s'effectue suivant les règles de la comptabilité publique dans </w:t>
      </w:r>
      <w:r w:rsidR="00685B93" w:rsidRPr="003C0927">
        <w:rPr>
          <w:sz w:val="24"/>
          <w:szCs w:val="24"/>
          <w:lang w:eastAsia="fr-FR"/>
        </w:rPr>
        <w:t xml:space="preserve">un délai de ........ </w:t>
      </w:r>
      <w:proofErr w:type="gramStart"/>
      <w:r w:rsidR="00685B93" w:rsidRPr="003C0927">
        <w:rPr>
          <w:sz w:val="24"/>
          <w:szCs w:val="24"/>
          <w:lang w:eastAsia="fr-FR"/>
        </w:rPr>
        <w:t>jours</w:t>
      </w:r>
      <w:proofErr w:type="gramEnd"/>
      <w:r w:rsidR="00685B93" w:rsidRPr="003C0927">
        <w:rPr>
          <w:sz w:val="24"/>
          <w:szCs w:val="24"/>
          <w:lang w:eastAsia="fr-FR"/>
        </w:rPr>
        <w:t xml:space="preserve"> après approbation de la facture. </w:t>
      </w:r>
      <w:r w:rsidR="00EB64B7" w:rsidRPr="003C0927">
        <w:rPr>
          <w:sz w:val="24"/>
          <w:szCs w:val="24"/>
          <w:lang w:eastAsia="fr-FR"/>
        </w:rPr>
        <w:t>L</w:t>
      </w:r>
      <w:r w:rsidRPr="003C0927">
        <w:rPr>
          <w:sz w:val="24"/>
          <w:szCs w:val="24"/>
          <w:lang w:eastAsia="fr-FR"/>
        </w:rPr>
        <w:t xml:space="preserve">e délai et les conditions ci-après : … </w:t>
      </w:r>
      <w:r w:rsidRPr="003C0927">
        <w:rPr>
          <w:i/>
          <w:iCs/>
          <w:sz w:val="24"/>
          <w:szCs w:val="24"/>
          <w:lang w:eastAsia="fr-FR"/>
        </w:rPr>
        <w:t>(</w:t>
      </w:r>
      <w:proofErr w:type="gramStart"/>
      <w:r w:rsidRPr="003C0927">
        <w:rPr>
          <w:i/>
          <w:iCs/>
          <w:sz w:val="24"/>
          <w:szCs w:val="24"/>
          <w:lang w:eastAsia="fr-FR"/>
        </w:rPr>
        <w:t>à</w:t>
      </w:r>
      <w:proofErr w:type="gramEnd"/>
      <w:r w:rsidRPr="003C0927">
        <w:rPr>
          <w:i/>
          <w:iCs/>
          <w:sz w:val="24"/>
          <w:szCs w:val="24"/>
          <w:lang w:eastAsia="fr-FR"/>
        </w:rPr>
        <w:t xml:space="preserve"> préciser)</w:t>
      </w:r>
    </w:p>
    <w:p w:rsidR="00FA42F7" w:rsidRPr="003C0927" w:rsidRDefault="00FA42F7" w:rsidP="00FA42F7">
      <w:pPr>
        <w:autoSpaceDE/>
        <w:autoSpaceDN/>
        <w:jc w:val="both"/>
        <w:rPr>
          <w:b/>
          <w:i/>
          <w:sz w:val="24"/>
          <w:szCs w:val="24"/>
          <w:lang w:eastAsia="fr-FR"/>
        </w:rPr>
      </w:pPr>
    </w:p>
    <w:p w:rsidR="00FA42F7" w:rsidRPr="003C0927" w:rsidRDefault="00FA42F7" w:rsidP="00FA42F7">
      <w:pPr>
        <w:autoSpaceDE/>
        <w:autoSpaceDN/>
        <w:spacing w:line="240" w:lineRule="exact"/>
        <w:jc w:val="both"/>
        <w:rPr>
          <w:bCs/>
          <w:iCs/>
          <w:sz w:val="24"/>
          <w:szCs w:val="24"/>
          <w:lang w:eastAsia="fr-FR"/>
        </w:rPr>
      </w:pPr>
      <w:r w:rsidRPr="003C0927">
        <w:rPr>
          <w:bCs/>
          <w:iCs/>
          <w:sz w:val="24"/>
          <w:szCs w:val="24"/>
          <w:lang w:eastAsia="fr-FR"/>
        </w:rPr>
        <w:t xml:space="preserve">Le défaut de règlement dans le délai prévu ci-dessus fait courir de plein droit et, sans autre formalité, des intérêts moratoires calculés au prorata du nombre de jours de retard : </w:t>
      </w:r>
      <w:r w:rsidRPr="003C0927">
        <w:rPr>
          <w:bCs/>
          <w:i/>
          <w:sz w:val="24"/>
          <w:szCs w:val="24"/>
          <w:lang w:eastAsia="fr-FR"/>
        </w:rPr>
        <w:t>(taux applicable à préciser).</w:t>
      </w:r>
    </w:p>
    <w:p w:rsidR="00FA42F7" w:rsidRPr="003C0927" w:rsidRDefault="00FA42F7" w:rsidP="00FA42F7">
      <w:pPr>
        <w:autoSpaceDE/>
        <w:autoSpaceDN/>
        <w:rPr>
          <w:sz w:val="24"/>
          <w:szCs w:val="24"/>
          <w:lang w:eastAsia="fr-FR"/>
        </w:rPr>
      </w:pPr>
    </w:p>
    <w:p w:rsidR="00FA42F7" w:rsidRPr="003C0927" w:rsidRDefault="00685B93" w:rsidP="00FA42F7">
      <w:pPr>
        <w:autoSpaceDE/>
        <w:autoSpaceDN/>
        <w:spacing w:line="240" w:lineRule="exact"/>
        <w:jc w:val="both"/>
        <w:rPr>
          <w:b/>
          <w:sz w:val="24"/>
          <w:szCs w:val="24"/>
          <w:lang w:eastAsia="fr-FR"/>
        </w:rPr>
      </w:pPr>
      <w:r w:rsidRPr="003C0927">
        <w:rPr>
          <w:b/>
          <w:sz w:val="24"/>
          <w:szCs w:val="24"/>
          <w:lang w:eastAsia="fr-FR"/>
        </w:rPr>
        <w:t>15</w:t>
      </w:r>
      <w:r w:rsidR="00FA42F7" w:rsidRPr="003C0927">
        <w:rPr>
          <w:b/>
          <w:sz w:val="24"/>
          <w:szCs w:val="24"/>
          <w:lang w:eastAsia="fr-FR"/>
        </w:rPr>
        <w:t xml:space="preserve"> - Pénalités de retard (Article 32 du CCAG)</w:t>
      </w:r>
    </w:p>
    <w:p w:rsidR="00FA42F7" w:rsidRPr="003C0927" w:rsidRDefault="00FA42F7" w:rsidP="00FA42F7">
      <w:pPr>
        <w:autoSpaceDE/>
        <w:autoSpaceDN/>
        <w:jc w:val="both"/>
        <w:rPr>
          <w:b/>
          <w:sz w:val="24"/>
          <w:szCs w:val="24"/>
          <w:lang w:eastAsia="fr-FR"/>
        </w:rPr>
      </w:pPr>
    </w:p>
    <w:p w:rsidR="00FA42F7" w:rsidRPr="003C0927" w:rsidRDefault="00FA42F7" w:rsidP="00FA42F7">
      <w:pPr>
        <w:autoSpaceDE/>
        <w:autoSpaceDN/>
        <w:spacing w:line="240" w:lineRule="exact"/>
        <w:jc w:val="both"/>
        <w:rPr>
          <w:i/>
          <w:sz w:val="24"/>
          <w:szCs w:val="24"/>
          <w:lang w:eastAsia="fr-FR"/>
        </w:rPr>
      </w:pPr>
      <w:r w:rsidRPr="003C0927">
        <w:rPr>
          <w:sz w:val="24"/>
          <w:szCs w:val="24"/>
          <w:lang w:eastAsia="fr-FR"/>
        </w:rPr>
        <w:t xml:space="preserve">Lorsque le délai contractuel d'exécution est dépassé, par le fait du titulaire, celui-ci encourt, par jour de retard et après une mise en demeure restée infructueuse, des pénalités calculées au moyen de la formule suivante : … </w:t>
      </w:r>
      <w:r w:rsidRPr="003C0927">
        <w:rPr>
          <w:i/>
          <w:iCs/>
          <w:sz w:val="24"/>
          <w:szCs w:val="24"/>
          <w:lang w:eastAsia="fr-FR"/>
        </w:rPr>
        <w:t>(</w:t>
      </w:r>
      <w:proofErr w:type="gramStart"/>
      <w:r w:rsidRPr="003C0927">
        <w:rPr>
          <w:i/>
          <w:iCs/>
          <w:sz w:val="24"/>
          <w:szCs w:val="24"/>
          <w:lang w:eastAsia="fr-FR"/>
        </w:rPr>
        <w:t>à</w:t>
      </w:r>
      <w:proofErr w:type="gramEnd"/>
      <w:r w:rsidRPr="003C0927">
        <w:rPr>
          <w:i/>
          <w:iCs/>
          <w:sz w:val="24"/>
          <w:szCs w:val="24"/>
          <w:lang w:eastAsia="fr-FR"/>
        </w:rPr>
        <w:t xml:space="preserve"> préciser)</w:t>
      </w:r>
      <w:r w:rsidRPr="003C0927">
        <w:rPr>
          <w:i/>
          <w:sz w:val="24"/>
          <w:szCs w:val="24"/>
          <w:lang w:eastAsia="fr-FR"/>
        </w:rPr>
        <w:t>.</w:t>
      </w:r>
    </w:p>
    <w:p w:rsidR="00FA42F7" w:rsidRPr="003C0927" w:rsidRDefault="00FA42F7" w:rsidP="00FA42F7">
      <w:pPr>
        <w:autoSpaceDE/>
        <w:autoSpaceDN/>
        <w:spacing w:line="240" w:lineRule="exact"/>
        <w:jc w:val="both"/>
        <w:rPr>
          <w:b/>
          <w:sz w:val="24"/>
          <w:szCs w:val="24"/>
          <w:lang w:eastAsia="fr-FR"/>
        </w:rPr>
      </w:pPr>
    </w:p>
    <w:p w:rsidR="00FA42F7" w:rsidRPr="003C0927" w:rsidRDefault="00FA42F7" w:rsidP="00FA42F7">
      <w:pPr>
        <w:autoSpaceDE/>
        <w:autoSpaceDN/>
        <w:jc w:val="both"/>
        <w:rPr>
          <w:b/>
          <w:sz w:val="24"/>
          <w:szCs w:val="24"/>
          <w:lang w:eastAsia="fr-FR"/>
        </w:rPr>
      </w:pPr>
    </w:p>
    <w:p w:rsidR="00FA42F7" w:rsidRPr="003C0927" w:rsidRDefault="00685B93" w:rsidP="00FA42F7">
      <w:pPr>
        <w:autoSpaceDE/>
        <w:autoSpaceDN/>
        <w:ind w:right="57"/>
        <w:jc w:val="both"/>
        <w:rPr>
          <w:b/>
          <w:iCs/>
          <w:sz w:val="24"/>
          <w:szCs w:val="24"/>
          <w:lang w:eastAsia="fr-FR"/>
        </w:rPr>
      </w:pPr>
      <w:r w:rsidRPr="003C0927">
        <w:rPr>
          <w:b/>
          <w:iCs/>
          <w:sz w:val="24"/>
          <w:szCs w:val="24"/>
          <w:lang w:eastAsia="fr-FR"/>
        </w:rPr>
        <w:t>16</w:t>
      </w:r>
      <w:r w:rsidR="00FA42F7" w:rsidRPr="003C0927">
        <w:rPr>
          <w:b/>
          <w:iCs/>
          <w:sz w:val="24"/>
          <w:szCs w:val="24"/>
          <w:lang w:eastAsia="fr-FR"/>
        </w:rPr>
        <w:t xml:space="preserve"> - Résiliation (Articles 45 à 52 du CCAG)</w:t>
      </w:r>
    </w:p>
    <w:p w:rsidR="00FA42F7" w:rsidRPr="003C0927" w:rsidRDefault="00FA42F7" w:rsidP="00FA42F7">
      <w:pPr>
        <w:autoSpaceDE/>
        <w:autoSpaceDN/>
        <w:ind w:right="57"/>
        <w:jc w:val="both"/>
        <w:rPr>
          <w:b/>
          <w:sz w:val="24"/>
          <w:szCs w:val="24"/>
          <w:lang w:eastAsia="fr-FR"/>
        </w:rPr>
      </w:pPr>
    </w:p>
    <w:p w:rsidR="00FA42F7" w:rsidRPr="003C0927" w:rsidRDefault="00685B93" w:rsidP="00FA42F7">
      <w:pPr>
        <w:autoSpaceDE/>
        <w:autoSpaceDN/>
        <w:ind w:right="57"/>
        <w:jc w:val="both"/>
        <w:rPr>
          <w:sz w:val="24"/>
          <w:szCs w:val="24"/>
          <w:lang w:eastAsia="fr-FR"/>
        </w:rPr>
      </w:pPr>
      <w:r w:rsidRPr="003C0927">
        <w:rPr>
          <w:sz w:val="24"/>
          <w:szCs w:val="24"/>
          <w:lang w:eastAsia="fr-FR"/>
        </w:rPr>
        <w:t>16</w:t>
      </w:r>
      <w:r w:rsidR="00FA42F7" w:rsidRPr="003C0927">
        <w:rPr>
          <w:sz w:val="24"/>
          <w:szCs w:val="24"/>
          <w:lang w:eastAsia="fr-FR"/>
        </w:rPr>
        <w:t>.1. Résiliation sans faute du titulaire du marché : L’autorité contractante peut mettre fin unilatéralement au présent marché en donnant au titulaire un préavis de trente jours par lettre notifiée.</w:t>
      </w:r>
    </w:p>
    <w:p w:rsidR="00FA42F7" w:rsidRPr="003C0927" w:rsidRDefault="00FA42F7" w:rsidP="00FA42F7">
      <w:pPr>
        <w:autoSpaceDE/>
        <w:autoSpaceDN/>
        <w:ind w:right="57"/>
        <w:jc w:val="both"/>
        <w:rPr>
          <w:sz w:val="24"/>
          <w:szCs w:val="24"/>
          <w:lang w:eastAsia="fr-FR"/>
        </w:rPr>
      </w:pPr>
    </w:p>
    <w:p w:rsidR="00FA42F7" w:rsidRPr="003C0927" w:rsidRDefault="00FA42F7" w:rsidP="00FA42F7">
      <w:pPr>
        <w:autoSpaceDE/>
        <w:autoSpaceDN/>
        <w:ind w:right="57"/>
        <w:jc w:val="both"/>
        <w:rPr>
          <w:sz w:val="24"/>
          <w:szCs w:val="24"/>
          <w:lang w:eastAsia="fr-FR"/>
        </w:rPr>
      </w:pPr>
      <w:r w:rsidRPr="003C0927">
        <w:rPr>
          <w:sz w:val="24"/>
          <w:szCs w:val="24"/>
          <w:lang w:eastAsia="fr-FR"/>
        </w:rPr>
        <w:lastRenderedPageBreak/>
        <w:t>Dans ce cas, le titulaire reçoit tous les paiements qui lui sont dus pour les frais encourus dans l'exécution du présent marché jusqu'à la date de résiliation. De plus l’autorité contractante s'engage à rembourser au titulaire tous les frais qui peuvent être liés directement à la résiliation du marché, à titre d’indemnisation.</w:t>
      </w:r>
    </w:p>
    <w:p w:rsidR="00FA42F7" w:rsidRPr="003C0927" w:rsidRDefault="00FA42F7" w:rsidP="00FA42F7">
      <w:pPr>
        <w:autoSpaceDE/>
        <w:autoSpaceDN/>
        <w:ind w:right="57"/>
        <w:jc w:val="both"/>
        <w:rPr>
          <w:sz w:val="24"/>
          <w:szCs w:val="24"/>
          <w:lang w:eastAsia="fr-FR"/>
        </w:rPr>
      </w:pPr>
    </w:p>
    <w:p w:rsidR="00FA42F7" w:rsidRPr="003C0927" w:rsidRDefault="00685B93" w:rsidP="00FA42F7">
      <w:pPr>
        <w:autoSpaceDE/>
        <w:autoSpaceDN/>
        <w:ind w:right="57"/>
        <w:jc w:val="both"/>
        <w:rPr>
          <w:sz w:val="24"/>
          <w:szCs w:val="24"/>
          <w:lang w:eastAsia="fr-FR"/>
        </w:rPr>
      </w:pPr>
      <w:r w:rsidRPr="003C0927">
        <w:rPr>
          <w:sz w:val="24"/>
          <w:szCs w:val="24"/>
          <w:lang w:eastAsia="fr-FR"/>
        </w:rPr>
        <w:t>16</w:t>
      </w:r>
      <w:r w:rsidR="00FA42F7" w:rsidRPr="003C0927">
        <w:rPr>
          <w:sz w:val="24"/>
          <w:szCs w:val="24"/>
          <w:lang w:eastAsia="fr-FR"/>
        </w:rPr>
        <w:t>.2. Résiliation de plein droit et pour faute du titulaire : Le marché peut être résilié soit de plein droit, et sans que le titulaire ou ses ayants droit puissent prétendre à une indemnité quelconque, soit en cas de faute du titulaire.</w:t>
      </w:r>
    </w:p>
    <w:p w:rsidR="00FA42F7" w:rsidRPr="003C0927" w:rsidRDefault="00FA42F7" w:rsidP="00FA42F7">
      <w:pPr>
        <w:autoSpaceDE/>
        <w:autoSpaceDN/>
        <w:ind w:right="57"/>
        <w:jc w:val="both"/>
        <w:rPr>
          <w:sz w:val="24"/>
          <w:szCs w:val="24"/>
          <w:lang w:eastAsia="fr-FR"/>
        </w:rPr>
      </w:pPr>
    </w:p>
    <w:p w:rsidR="00FA42F7" w:rsidRPr="003C0927" w:rsidRDefault="00685B93" w:rsidP="00FA42F7">
      <w:pPr>
        <w:autoSpaceDE/>
        <w:autoSpaceDN/>
        <w:ind w:right="57"/>
        <w:jc w:val="both"/>
        <w:rPr>
          <w:sz w:val="24"/>
          <w:szCs w:val="24"/>
          <w:lang w:eastAsia="fr-FR"/>
        </w:rPr>
      </w:pPr>
      <w:r w:rsidRPr="003C0927">
        <w:rPr>
          <w:sz w:val="24"/>
          <w:szCs w:val="24"/>
          <w:lang w:eastAsia="fr-FR"/>
        </w:rPr>
        <w:t>16</w:t>
      </w:r>
      <w:r w:rsidR="00FA42F7" w:rsidRPr="003C0927">
        <w:rPr>
          <w:sz w:val="24"/>
          <w:szCs w:val="24"/>
          <w:lang w:eastAsia="fr-FR"/>
        </w:rPr>
        <w:t>.3. Résiliation sur demande du titulaire du marché : Le titulaire peut demander la résiliation de son marché en cas d’ajournement prolongé de ses prestations, en cas de force majeure ou si le délai de paiement n’est pas respecté.</w:t>
      </w:r>
    </w:p>
    <w:p w:rsidR="00FA42F7" w:rsidRPr="003C0927" w:rsidRDefault="00FA42F7" w:rsidP="00FA42F7">
      <w:pPr>
        <w:autoSpaceDE/>
        <w:autoSpaceDN/>
        <w:ind w:right="57"/>
        <w:jc w:val="both"/>
        <w:rPr>
          <w:sz w:val="24"/>
          <w:szCs w:val="24"/>
          <w:lang w:eastAsia="fr-FR"/>
        </w:rPr>
      </w:pPr>
    </w:p>
    <w:p w:rsidR="00FA42F7" w:rsidRPr="003C0927" w:rsidRDefault="00FA42F7" w:rsidP="00FA42F7">
      <w:pPr>
        <w:autoSpaceDE/>
        <w:autoSpaceDN/>
        <w:ind w:right="57"/>
        <w:jc w:val="both"/>
        <w:rPr>
          <w:b/>
          <w:iCs/>
          <w:sz w:val="24"/>
          <w:szCs w:val="24"/>
          <w:lang w:eastAsia="fr-FR"/>
        </w:rPr>
      </w:pPr>
    </w:p>
    <w:p w:rsidR="00FA42F7" w:rsidRPr="003C0927" w:rsidRDefault="00685B93" w:rsidP="00FA42F7">
      <w:pPr>
        <w:autoSpaceDE/>
        <w:autoSpaceDN/>
        <w:ind w:right="57"/>
        <w:jc w:val="both"/>
        <w:rPr>
          <w:b/>
          <w:iCs/>
          <w:sz w:val="24"/>
          <w:szCs w:val="24"/>
          <w:lang w:eastAsia="fr-FR"/>
        </w:rPr>
      </w:pPr>
      <w:r w:rsidRPr="003C0927">
        <w:rPr>
          <w:b/>
          <w:iCs/>
          <w:sz w:val="24"/>
          <w:szCs w:val="24"/>
          <w:lang w:eastAsia="fr-FR"/>
        </w:rPr>
        <w:t>17</w:t>
      </w:r>
      <w:r w:rsidR="00FA42F7" w:rsidRPr="003C0927">
        <w:rPr>
          <w:b/>
          <w:iCs/>
          <w:sz w:val="24"/>
          <w:szCs w:val="24"/>
          <w:lang w:eastAsia="fr-FR"/>
        </w:rPr>
        <w:t xml:space="preserve"> - </w:t>
      </w:r>
      <w:r w:rsidR="00FA42F7" w:rsidRPr="003C0927">
        <w:rPr>
          <w:b/>
          <w:sz w:val="24"/>
          <w:szCs w:val="24"/>
          <w:lang w:eastAsia="fr-FR"/>
        </w:rPr>
        <w:t>Règlement des différends et des litiges (Articles 55 et 56 du CCAG)</w:t>
      </w:r>
    </w:p>
    <w:p w:rsidR="00FA42F7" w:rsidRPr="003C0927" w:rsidRDefault="00FA42F7" w:rsidP="00FA42F7">
      <w:pPr>
        <w:autoSpaceDE/>
        <w:autoSpaceDN/>
        <w:jc w:val="both"/>
        <w:rPr>
          <w:b/>
          <w:sz w:val="24"/>
          <w:szCs w:val="24"/>
          <w:lang w:eastAsia="fr-FR"/>
        </w:rPr>
      </w:pPr>
    </w:p>
    <w:p w:rsidR="00FA42F7" w:rsidRPr="003C0927" w:rsidRDefault="00FA42F7" w:rsidP="00FA42F7">
      <w:pPr>
        <w:autoSpaceDE/>
        <w:autoSpaceDN/>
        <w:jc w:val="both"/>
        <w:rPr>
          <w:sz w:val="24"/>
          <w:szCs w:val="24"/>
          <w:lang w:eastAsia="fr-FR"/>
        </w:rPr>
      </w:pPr>
      <w:r w:rsidRPr="003C0927">
        <w:rPr>
          <w:sz w:val="24"/>
          <w:szCs w:val="24"/>
          <w:lang w:eastAsia="fr-FR"/>
        </w:rPr>
        <w:t>Recours gracieux et amiable : Les différends sont réglés d’abord dans le cadre d’un recours gracieux exercé auprès de l’autorité contractante, puis, à l’amiable, le cas échéant, auprès du Comité de règlement des différends placé auprès de la Commission Nationale des Marchés Publics (CNMP).</w:t>
      </w:r>
    </w:p>
    <w:p w:rsidR="00FA42F7" w:rsidRPr="003C0927" w:rsidRDefault="00FA42F7" w:rsidP="00FA42F7">
      <w:pPr>
        <w:autoSpaceDE/>
        <w:autoSpaceDN/>
        <w:jc w:val="both"/>
        <w:rPr>
          <w:sz w:val="24"/>
          <w:szCs w:val="24"/>
          <w:lang w:eastAsia="fr-FR"/>
        </w:rPr>
      </w:pPr>
    </w:p>
    <w:p w:rsidR="00FA42F7" w:rsidRPr="003C0927" w:rsidRDefault="00FA42F7" w:rsidP="00FA42F7">
      <w:pPr>
        <w:autoSpaceDE/>
        <w:autoSpaceDN/>
        <w:spacing w:line="240" w:lineRule="exact"/>
        <w:jc w:val="both"/>
        <w:rPr>
          <w:sz w:val="24"/>
          <w:szCs w:val="24"/>
          <w:lang w:eastAsia="fr-FR"/>
        </w:rPr>
      </w:pPr>
      <w:r w:rsidRPr="003C0927">
        <w:rPr>
          <w:sz w:val="24"/>
          <w:szCs w:val="24"/>
          <w:lang w:eastAsia="fr-FR"/>
        </w:rPr>
        <w:t xml:space="preserve">Recours contentieux : En cas de contestation de la décision du Comité de Règlement des Différends, la partie qui s’estime lésée </w:t>
      </w:r>
      <w:r w:rsidRPr="003C0927">
        <w:rPr>
          <w:iCs/>
          <w:sz w:val="24"/>
          <w:szCs w:val="24"/>
          <w:lang w:eastAsia="fr-FR"/>
        </w:rPr>
        <w:t xml:space="preserve">peut saisir </w:t>
      </w:r>
      <w:r w:rsidRPr="003C0927">
        <w:rPr>
          <w:sz w:val="24"/>
          <w:szCs w:val="24"/>
          <w:lang w:eastAsia="fr-FR"/>
        </w:rPr>
        <w:t>du litige</w:t>
      </w:r>
      <w:r w:rsidRPr="003C0927">
        <w:rPr>
          <w:iCs/>
          <w:sz w:val="24"/>
          <w:szCs w:val="24"/>
          <w:lang w:eastAsia="fr-FR"/>
        </w:rPr>
        <w:t xml:space="preserve"> la </w:t>
      </w:r>
      <w:r w:rsidRPr="003C0927">
        <w:rPr>
          <w:sz w:val="24"/>
          <w:szCs w:val="24"/>
          <w:lang w:eastAsia="fr-FR"/>
        </w:rPr>
        <w:t xml:space="preserve"> Cour Supérieure des Comptes et du Contentieux Administratif.</w:t>
      </w:r>
    </w:p>
    <w:p w:rsidR="00FA42F7" w:rsidRPr="003C0927" w:rsidRDefault="00FA42F7" w:rsidP="00FA42F7">
      <w:pPr>
        <w:autoSpaceDE/>
        <w:autoSpaceDN/>
        <w:spacing w:line="240" w:lineRule="exact"/>
        <w:ind w:left="1134"/>
        <w:jc w:val="both"/>
        <w:rPr>
          <w:sz w:val="24"/>
          <w:szCs w:val="24"/>
          <w:lang w:eastAsia="fr-FR"/>
        </w:rPr>
      </w:pPr>
    </w:p>
    <w:p w:rsidR="00FA42F7" w:rsidRPr="003C0927" w:rsidRDefault="00FA42F7" w:rsidP="00FA42F7">
      <w:pPr>
        <w:autoSpaceDE/>
        <w:autoSpaceDN/>
        <w:spacing w:line="240" w:lineRule="exact"/>
        <w:jc w:val="both"/>
        <w:rPr>
          <w:iCs/>
          <w:sz w:val="24"/>
          <w:szCs w:val="24"/>
        </w:rPr>
      </w:pPr>
      <w:r w:rsidRPr="003C0927">
        <w:rPr>
          <w:iCs/>
          <w:sz w:val="24"/>
          <w:szCs w:val="24"/>
          <w:lang w:eastAsia="fr-FR"/>
        </w:rPr>
        <w:t xml:space="preserve">Seuls peuvent être portés devant la </w:t>
      </w:r>
      <w:r w:rsidRPr="003C0927">
        <w:rPr>
          <w:sz w:val="24"/>
          <w:szCs w:val="24"/>
          <w:lang w:eastAsia="fr-FR"/>
        </w:rPr>
        <w:t>Cour Supérieure des Comptes et du Contentieux Administratif</w:t>
      </w:r>
      <w:r w:rsidRPr="003C0927">
        <w:rPr>
          <w:iCs/>
          <w:sz w:val="24"/>
          <w:szCs w:val="24"/>
          <w:lang w:eastAsia="fr-FR"/>
        </w:rPr>
        <w:t xml:space="preserve"> les chefs de demande et motifs énoncés dans</w:t>
      </w:r>
      <w:bookmarkStart w:id="218" w:name="_Toc84221466"/>
      <w:bookmarkStart w:id="219" w:name="_Toc84221858"/>
      <w:bookmarkStart w:id="220" w:name="_Toc84229699"/>
      <w:bookmarkStart w:id="221" w:name="_Toc84238813"/>
      <w:bookmarkStart w:id="222" w:name="_Toc84324503"/>
      <w:bookmarkStart w:id="223" w:name="_Toc84414842"/>
      <w:r w:rsidRPr="003C0927">
        <w:rPr>
          <w:iCs/>
          <w:sz w:val="24"/>
          <w:szCs w:val="24"/>
        </w:rPr>
        <w:t xml:space="preserve"> le mémoire écrit dont le Comité de Règlement des Différends  a été saisi.</w:t>
      </w:r>
    </w:p>
    <w:p w:rsidR="00FA42F7" w:rsidRPr="003C0927" w:rsidRDefault="00FA42F7" w:rsidP="00FA42F7">
      <w:pPr>
        <w:autoSpaceDE/>
        <w:autoSpaceDN/>
        <w:spacing w:line="240" w:lineRule="exact"/>
        <w:jc w:val="both"/>
        <w:rPr>
          <w:sz w:val="24"/>
          <w:szCs w:val="24"/>
          <w:lang w:eastAsia="fr-FR"/>
        </w:rPr>
      </w:pPr>
    </w:p>
    <w:p w:rsidR="00FA42F7" w:rsidRPr="003C0927" w:rsidRDefault="00685B93" w:rsidP="00FA42F7">
      <w:pPr>
        <w:keepNext/>
        <w:numPr>
          <w:ilvl w:val="2"/>
          <w:numId w:val="0"/>
        </w:numPr>
        <w:tabs>
          <w:tab w:val="num" w:pos="1440"/>
        </w:tabs>
        <w:autoSpaceDE/>
        <w:autoSpaceDN/>
        <w:spacing w:before="240" w:after="240" w:line="240" w:lineRule="exact"/>
        <w:jc w:val="both"/>
        <w:outlineLvl w:val="2"/>
        <w:rPr>
          <w:b/>
          <w:sz w:val="24"/>
          <w:szCs w:val="24"/>
          <w:lang w:eastAsia="fr-FR"/>
        </w:rPr>
      </w:pPr>
      <w:r w:rsidRPr="003C0927">
        <w:rPr>
          <w:b/>
          <w:sz w:val="24"/>
          <w:szCs w:val="24"/>
          <w:lang w:eastAsia="fr-FR"/>
        </w:rPr>
        <w:t>18</w:t>
      </w:r>
      <w:r w:rsidR="00FA42F7" w:rsidRPr="003C0927">
        <w:rPr>
          <w:b/>
          <w:sz w:val="24"/>
          <w:szCs w:val="24"/>
          <w:lang w:eastAsia="fr-FR"/>
        </w:rPr>
        <w:t xml:space="preserve"> - Entrée en vigueur du marché </w:t>
      </w:r>
      <w:bookmarkEnd w:id="218"/>
      <w:bookmarkEnd w:id="219"/>
      <w:bookmarkEnd w:id="220"/>
      <w:bookmarkEnd w:id="221"/>
      <w:bookmarkEnd w:id="222"/>
      <w:bookmarkEnd w:id="223"/>
    </w:p>
    <w:p w:rsidR="00FA42F7" w:rsidRPr="003C0927" w:rsidRDefault="00FA42F7" w:rsidP="00FA42F7">
      <w:pPr>
        <w:autoSpaceDE/>
        <w:autoSpaceDN/>
        <w:jc w:val="both"/>
        <w:rPr>
          <w:sz w:val="24"/>
          <w:szCs w:val="24"/>
          <w:lang w:eastAsia="fr-FR"/>
        </w:rPr>
      </w:pPr>
      <w:r w:rsidRPr="003C0927">
        <w:rPr>
          <w:sz w:val="24"/>
          <w:szCs w:val="24"/>
          <w:lang w:eastAsia="fr-FR"/>
        </w:rPr>
        <w:t>La date d’entrée en vigueur du marché est la date à laquelle le fournisseur a reçu notification de commencer ses prestations.</w:t>
      </w:r>
    </w:p>
    <w:p w:rsidR="007C0DC3" w:rsidRPr="003C0927" w:rsidRDefault="007C0DC3" w:rsidP="007C0DC3">
      <w:pPr>
        <w:rPr>
          <w:sz w:val="24"/>
          <w:szCs w:val="24"/>
        </w:rPr>
      </w:pPr>
    </w:p>
    <w:p w:rsidR="003129D4" w:rsidRPr="003C0927" w:rsidRDefault="003129D4">
      <w:pPr>
        <w:autoSpaceDE/>
        <w:autoSpaceDN/>
        <w:rPr>
          <w:rFonts w:ascii="Arial" w:hAnsi="Arial" w:cs="Arial"/>
        </w:rPr>
      </w:pPr>
      <w:r w:rsidRPr="003C0927">
        <w:rPr>
          <w:rFonts w:ascii="Arial" w:hAnsi="Arial" w:cs="Arial"/>
        </w:rPr>
        <w:br w:type="page"/>
      </w:r>
    </w:p>
    <w:p w:rsidR="00E705A4" w:rsidRPr="003C0927" w:rsidRDefault="00E705A4">
      <w:pPr>
        <w:autoSpaceDE/>
        <w:autoSpaceDN/>
        <w:rPr>
          <w:sz w:val="24"/>
          <w:szCs w:val="24"/>
        </w:rPr>
      </w:pPr>
    </w:p>
    <w:p w:rsidR="00E705A4" w:rsidRPr="003C0927" w:rsidRDefault="00E705A4" w:rsidP="00E705A4">
      <w:pPr>
        <w:jc w:val="center"/>
        <w:rPr>
          <w:rFonts w:ascii="Arial" w:hAnsi="Arial" w:cs="Arial"/>
          <w:b/>
          <w:sz w:val="36"/>
          <w:szCs w:val="36"/>
        </w:rPr>
      </w:pPr>
      <w:r w:rsidRPr="003C0927">
        <w:rPr>
          <w:rFonts w:ascii="Arial" w:hAnsi="Arial" w:cs="Arial"/>
          <w:b/>
          <w:sz w:val="36"/>
          <w:szCs w:val="36"/>
        </w:rPr>
        <w:t>7. LETTRE DE MARCHE</w:t>
      </w:r>
    </w:p>
    <w:p w:rsidR="00E705A4" w:rsidRPr="003C0927" w:rsidRDefault="00E705A4" w:rsidP="00E705A4">
      <w:pPr>
        <w:jc w:val="both"/>
        <w:rPr>
          <w:rFonts w:ascii="Arial" w:hAnsi="Arial" w:cs="Arial"/>
          <w:b/>
          <w:sz w:val="36"/>
          <w:szCs w:val="36"/>
        </w:rPr>
      </w:pPr>
    </w:p>
    <w:p w:rsidR="00E705A4" w:rsidRPr="003C0927" w:rsidRDefault="00E705A4" w:rsidP="00E705A4">
      <w:pPr>
        <w:autoSpaceDE/>
        <w:autoSpaceDN/>
        <w:rPr>
          <w:b/>
          <w:sz w:val="24"/>
          <w:szCs w:val="24"/>
        </w:rPr>
      </w:pPr>
      <w:r w:rsidRPr="003C0927">
        <w:rPr>
          <w:b/>
          <w:sz w:val="24"/>
          <w:szCs w:val="24"/>
        </w:rPr>
        <w:t>CONTRAT</w:t>
      </w:r>
      <w:r w:rsidRPr="003C0927">
        <w:rPr>
          <w:b/>
          <w:noProof/>
          <w:sz w:val="24"/>
          <w:szCs w:val="24"/>
        </w:rPr>
        <w:t xml:space="preserve"> N</w:t>
      </w:r>
      <w:r w:rsidRPr="003C0927">
        <w:rPr>
          <w:b/>
          <w:noProof/>
          <w:sz w:val="24"/>
          <w:szCs w:val="24"/>
          <w:vertAlign w:val="superscript"/>
        </w:rPr>
        <w:t>O</w:t>
      </w:r>
      <w:r w:rsidRPr="003C0927">
        <w:rPr>
          <w:b/>
          <w:noProof/>
          <w:sz w:val="24"/>
          <w:szCs w:val="24"/>
        </w:rPr>
        <w:t xml:space="preserve"> _________________________</w:t>
      </w:r>
    </w:p>
    <w:p w:rsidR="00E705A4" w:rsidRPr="003C0927" w:rsidRDefault="00E705A4" w:rsidP="00E705A4">
      <w:pPr>
        <w:autoSpaceDE/>
        <w:autoSpaceDN/>
        <w:rPr>
          <w:b/>
          <w:sz w:val="24"/>
          <w:szCs w:val="24"/>
        </w:rPr>
      </w:pPr>
    </w:p>
    <w:p w:rsidR="00E705A4" w:rsidRPr="003C0927" w:rsidRDefault="00685B93" w:rsidP="00E705A4">
      <w:pPr>
        <w:autoSpaceDE/>
        <w:autoSpaceDN/>
        <w:rPr>
          <w:b/>
          <w:sz w:val="24"/>
          <w:szCs w:val="24"/>
        </w:rPr>
      </w:pPr>
      <w:r w:rsidRPr="003C0927">
        <w:rPr>
          <w:b/>
          <w:sz w:val="24"/>
          <w:szCs w:val="24"/>
        </w:rPr>
        <w:t>TITRE DES FOURNITURES</w:t>
      </w:r>
      <w:r w:rsidR="00E705A4" w:rsidRPr="003C0927">
        <w:rPr>
          <w:b/>
          <w:sz w:val="24"/>
          <w:szCs w:val="24"/>
        </w:rPr>
        <w:t>: ______________________________</w:t>
      </w:r>
      <w:r w:rsidR="006401F1" w:rsidRPr="003C0927">
        <w:rPr>
          <w:b/>
          <w:sz w:val="24"/>
          <w:szCs w:val="24"/>
        </w:rPr>
        <w:t>_________________</w:t>
      </w:r>
    </w:p>
    <w:p w:rsidR="00E705A4" w:rsidRPr="003C0927" w:rsidRDefault="00E705A4" w:rsidP="00E705A4">
      <w:pPr>
        <w:autoSpaceDE/>
        <w:autoSpaceDN/>
        <w:rPr>
          <w:bCs/>
          <w:sz w:val="24"/>
          <w:szCs w:val="24"/>
        </w:rPr>
      </w:pPr>
    </w:p>
    <w:p w:rsidR="006401F1" w:rsidRPr="003C0927" w:rsidRDefault="006401F1" w:rsidP="006401F1">
      <w:pPr>
        <w:autoSpaceDE/>
        <w:autoSpaceDN/>
        <w:rPr>
          <w:sz w:val="24"/>
        </w:rPr>
      </w:pPr>
      <w:r w:rsidRPr="003C0927">
        <w:rPr>
          <w:sz w:val="24"/>
        </w:rPr>
        <w:t xml:space="preserve">Le présent Contrat, fait le ___________________________ </w:t>
      </w:r>
      <w:r w:rsidRPr="003C0927">
        <w:rPr>
          <w:i/>
          <w:sz w:val="24"/>
        </w:rPr>
        <w:t>(date JJ/MM/AAAA</w:t>
      </w:r>
      <w:proofErr w:type="gramStart"/>
      <w:r w:rsidRPr="003C0927">
        <w:rPr>
          <w:i/>
          <w:sz w:val="24"/>
        </w:rPr>
        <w:t>)</w:t>
      </w:r>
      <w:r w:rsidRPr="003C0927">
        <w:rPr>
          <w:sz w:val="24"/>
        </w:rPr>
        <w:t xml:space="preserve"> ,</w:t>
      </w:r>
      <w:proofErr w:type="gramEnd"/>
      <w:r w:rsidRPr="003C0927">
        <w:rPr>
          <w:sz w:val="24"/>
        </w:rPr>
        <w:t xml:space="preserve"> entre les soussignés, </w:t>
      </w:r>
    </w:p>
    <w:p w:rsidR="00A109AC" w:rsidRPr="003C0927" w:rsidRDefault="00A109AC" w:rsidP="006401F1">
      <w:pPr>
        <w:autoSpaceDE/>
        <w:autoSpaceDN/>
        <w:rPr>
          <w:sz w:val="24"/>
        </w:rPr>
      </w:pPr>
    </w:p>
    <w:p w:rsidR="006401F1" w:rsidRPr="003C0927" w:rsidRDefault="00A109AC" w:rsidP="006401F1">
      <w:pPr>
        <w:widowControl w:val="0"/>
        <w:autoSpaceDE/>
        <w:autoSpaceDN/>
        <w:jc w:val="both"/>
        <w:rPr>
          <w:sz w:val="24"/>
          <w:szCs w:val="24"/>
        </w:rPr>
      </w:pPr>
      <w:proofErr w:type="gramStart"/>
      <w:r w:rsidRPr="003C0927">
        <w:rPr>
          <w:sz w:val="24"/>
          <w:szCs w:val="24"/>
        </w:rPr>
        <w:t>l</w:t>
      </w:r>
      <w:r w:rsidR="006401F1" w:rsidRPr="003C0927">
        <w:rPr>
          <w:sz w:val="24"/>
          <w:szCs w:val="24"/>
        </w:rPr>
        <w:t>e</w:t>
      </w:r>
      <w:proofErr w:type="gramEnd"/>
      <w:r w:rsidR="006401F1" w:rsidRPr="003C0927">
        <w:rPr>
          <w:sz w:val="24"/>
          <w:szCs w:val="24"/>
        </w:rPr>
        <w:t xml:space="preserve"> </w:t>
      </w:r>
      <w:r w:rsidR="006401F1" w:rsidRPr="003C0927">
        <w:rPr>
          <w:b/>
          <w:sz w:val="24"/>
          <w:szCs w:val="24"/>
        </w:rPr>
        <w:t>__________________</w:t>
      </w:r>
      <w:r w:rsidRPr="003C0927">
        <w:rPr>
          <w:b/>
          <w:sz w:val="24"/>
          <w:szCs w:val="24"/>
        </w:rPr>
        <w:t>__________</w:t>
      </w:r>
      <w:r w:rsidR="006401F1" w:rsidRPr="003C0927">
        <w:rPr>
          <w:sz w:val="24"/>
          <w:szCs w:val="24"/>
        </w:rPr>
        <w:t>, représenté par son ____________</w:t>
      </w:r>
      <w:r w:rsidRPr="003C0927">
        <w:rPr>
          <w:sz w:val="24"/>
          <w:szCs w:val="24"/>
        </w:rPr>
        <w:t>______________</w:t>
      </w:r>
      <w:r w:rsidR="006401F1" w:rsidRPr="003C0927">
        <w:rPr>
          <w:sz w:val="24"/>
          <w:szCs w:val="24"/>
        </w:rPr>
        <w:t>, Monsieur</w:t>
      </w:r>
      <w:r w:rsidRPr="003C0927">
        <w:rPr>
          <w:sz w:val="24"/>
          <w:szCs w:val="24"/>
        </w:rPr>
        <w:t>/Madame</w:t>
      </w:r>
      <w:r w:rsidR="006401F1" w:rsidRPr="003C0927">
        <w:rPr>
          <w:sz w:val="24"/>
          <w:szCs w:val="24"/>
        </w:rPr>
        <w:t xml:space="preserve"> _________</w:t>
      </w:r>
      <w:r w:rsidRPr="003C0927">
        <w:rPr>
          <w:sz w:val="24"/>
          <w:szCs w:val="24"/>
        </w:rPr>
        <w:t>______</w:t>
      </w:r>
      <w:r w:rsidR="006401F1" w:rsidRPr="003C0927">
        <w:rPr>
          <w:sz w:val="24"/>
          <w:szCs w:val="24"/>
        </w:rPr>
        <w:t>, identifié</w:t>
      </w:r>
      <w:r w:rsidRPr="003C0927">
        <w:rPr>
          <w:sz w:val="24"/>
          <w:szCs w:val="24"/>
        </w:rPr>
        <w:t>(e)</w:t>
      </w:r>
      <w:r w:rsidR="006401F1" w:rsidRPr="003C0927">
        <w:rPr>
          <w:sz w:val="24"/>
          <w:szCs w:val="24"/>
        </w:rPr>
        <w:t xml:space="preserve"> au NIF _____</w:t>
      </w:r>
      <w:r w:rsidRPr="003C0927">
        <w:rPr>
          <w:sz w:val="24"/>
          <w:szCs w:val="24"/>
        </w:rPr>
        <w:t>_____</w:t>
      </w:r>
      <w:r w:rsidR="006401F1" w:rsidRPr="003C0927">
        <w:rPr>
          <w:sz w:val="24"/>
          <w:szCs w:val="24"/>
        </w:rPr>
        <w:t>_, demeurant et domicilié à _____________</w:t>
      </w:r>
      <w:r w:rsidRPr="003C0927">
        <w:rPr>
          <w:sz w:val="24"/>
          <w:szCs w:val="24"/>
        </w:rPr>
        <w:t>________________</w:t>
      </w:r>
      <w:r w:rsidR="006401F1" w:rsidRPr="003C0927">
        <w:rPr>
          <w:sz w:val="24"/>
          <w:szCs w:val="24"/>
        </w:rPr>
        <w:t xml:space="preserve">, ci-après dénommé "le </w:t>
      </w:r>
      <w:r w:rsidR="00685B93" w:rsidRPr="003C0927">
        <w:rPr>
          <w:sz w:val="24"/>
          <w:szCs w:val="24"/>
        </w:rPr>
        <w:t>Client</w:t>
      </w:r>
      <w:r w:rsidR="006401F1" w:rsidRPr="003C0927">
        <w:rPr>
          <w:sz w:val="24"/>
          <w:szCs w:val="24"/>
        </w:rPr>
        <w:t>", d'une part;</w:t>
      </w:r>
    </w:p>
    <w:p w:rsidR="006401F1" w:rsidRPr="003C0927" w:rsidRDefault="00A109AC" w:rsidP="006401F1">
      <w:pPr>
        <w:autoSpaceDE/>
        <w:autoSpaceDN/>
        <w:jc w:val="both"/>
        <w:rPr>
          <w:sz w:val="24"/>
          <w:szCs w:val="24"/>
        </w:rPr>
      </w:pPr>
      <w:proofErr w:type="gramStart"/>
      <w:r w:rsidRPr="003C0927">
        <w:rPr>
          <w:sz w:val="24"/>
          <w:szCs w:val="24"/>
        </w:rPr>
        <w:t>et</w:t>
      </w:r>
      <w:proofErr w:type="gramEnd"/>
    </w:p>
    <w:p w:rsidR="006401F1" w:rsidRPr="003C0927" w:rsidRDefault="00A109AC" w:rsidP="00A109AC">
      <w:pPr>
        <w:autoSpaceDE/>
        <w:autoSpaceDN/>
        <w:jc w:val="both"/>
        <w:rPr>
          <w:sz w:val="24"/>
          <w:szCs w:val="24"/>
        </w:rPr>
      </w:pPr>
      <w:r w:rsidRPr="003C0927">
        <w:rPr>
          <w:sz w:val="24"/>
          <w:szCs w:val="24"/>
        </w:rPr>
        <w:t xml:space="preserve">_______________________________, </w:t>
      </w:r>
      <w:r w:rsidR="006401F1" w:rsidRPr="003C0927">
        <w:rPr>
          <w:sz w:val="24"/>
          <w:szCs w:val="24"/>
        </w:rPr>
        <w:t>dont le siège social est situé à _______</w:t>
      </w:r>
      <w:r w:rsidRPr="003C0927">
        <w:rPr>
          <w:sz w:val="24"/>
          <w:szCs w:val="24"/>
        </w:rPr>
        <w:t>_____________</w:t>
      </w:r>
      <w:r w:rsidR="006401F1" w:rsidRPr="003C0927">
        <w:rPr>
          <w:sz w:val="24"/>
          <w:szCs w:val="24"/>
        </w:rPr>
        <w:t>, représenté par Monsieur</w:t>
      </w:r>
      <w:r w:rsidRPr="003C0927">
        <w:rPr>
          <w:sz w:val="24"/>
          <w:szCs w:val="24"/>
        </w:rPr>
        <w:t xml:space="preserve">/Madame </w:t>
      </w:r>
      <w:r w:rsidR="006401F1" w:rsidRPr="003C0927">
        <w:rPr>
          <w:sz w:val="24"/>
          <w:szCs w:val="24"/>
        </w:rPr>
        <w:t>_____</w:t>
      </w:r>
      <w:r w:rsidRPr="003C0927">
        <w:rPr>
          <w:sz w:val="24"/>
          <w:szCs w:val="24"/>
        </w:rPr>
        <w:t>__________</w:t>
      </w:r>
      <w:r w:rsidR="006401F1" w:rsidRPr="003C0927">
        <w:rPr>
          <w:sz w:val="24"/>
          <w:szCs w:val="24"/>
        </w:rPr>
        <w:t>, identifié</w:t>
      </w:r>
      <w:r w:rsidRPr="003C0927">
        <w:rPr>
          <w:sz w:val="24"/>
          <w:szCs w:val="24"/>
        </w:rPr>
        <w:t>(e)</w:t>
      </w:r>
      <w:r w:rsidR="006401F1" w:rsidRPr="003C0927">
        <w:rPr>
          <w:sz w:val="24"/>
          <w:szCs w:val="24"/>
        </w:rPr>
        <w:t xml:space="preserve"> au</w:t>
      </w:r>
      <w:r w:rsidRPr="003C0927">
        <w:rPr>
          <w:sz w:val="24"/>
          <w:szCs w:val="24"/>
        </w:rPr>
        <w:t xml:space="preserve"> NIF </w:t>
      </w:r>
      <w:r w:rsidR="006401F1" w:rsidRPr="003C0927">
        <w:rPr>
          <w:sz w:val="24"/>
          <w:szCs w:val="24"/>
        </w:rPr>
        <w:t>________</w:t>
      </w:r>
      <w:r w:rsidRPr="003C0927">
        <w:rPr>
          <w:sz w:val="24"/>
          <w:szCs w:val="24"/>
        </w:rPr>
        <w:t>____</w:t>
      </w:r>
      <w:r w:rsidR="006401F1" w:rsidRPr="003C0927">
        <w:rPr>
          <w:sz w:val="24"/>
          <w:szCs w:val="24"/>
        </w:rPr>
        <w:t xml:space="preserve">, </w:t>
      </w:r>
      <w:r w:rsidR="006401F1" w:rsidRPr="003C0927">
        <w:rPr>
          <w:bCs/>
          <w:sz w:val="24"/>
          <w:szCs w:val="24"/>
        </w:rPr>
        <w:t>demeurant</w:t>
      </w:r>
      <w:r w:rsidR="006401F1" w:rsidRPr="003C0927">
        <w:rPr>
          <w:sz w:val="24"/>
          <w:szCs w:val="24"/>
        </w:rPr>
        <w:t xml:space="preserve"> et domicilié à ____</w:t>
      </w:r>
      <w:r w:rsidRPr="003C0927">
        <w:rPr>
          <w:sz w:val="24"/>
          <w:szCs w:val="24"/>
        </w:rPr>
        <w:t>__________</w:t>
      </w:r>
      <w:r w:rsidR="006401F1" w:rsidRPr="003C0927">
        <w:rPr>
          <w:sz w:val="24"/>
          <w:szCs w:val="24"/>
        </w:rPr>
        <w:t>, ci-après dén</w:t>
      </w:r>
      <w:r w:rsidR="00685B93" w:rsidRPr="003C0927">
        <w:rPr>
          <w:sz w:val="24"/>
          <w:szCs w:val="24"/>
        </w:rPr>
        <w:t>ommé "le Fournisseur</w:t>
      </w:r>
      <w:r w:rsidR="006401F1" w:rsidRPr="003C0927">
        <w:rPr>
          <w:sz w:val="24"/>
          <w:szCs w:val="24"/>
        </w:rPr>
        <w:t>", d'autre part ;</w:t>
      </w:r>
    </w:p>
    <w:p w:rsidR="006401F1" w:rsidRPr="003C0927" w:rsidRDefault="006401F1" w:rsidP="006401F1">
      <w:pPr>
        <w:autoSpaceDE/>
        <w:autoSpaceDN/>
        <w:rPr>
          <w:sz w:val="24"/>
        </w:rPr>
      </w:pPr>
    </w:p>
    <w:p w:rsidR="00A109AC" w:rsidRPr="003C0927" w:rsidRDefault="00A109AC" w:rsidP="006401F1">
      <w:pPr>
        <w:autoSpaceDE/>
        <w:autoSpaceDN/>
        <w:rPr>
          <w:sz w:val="24"/>
        </w:rPr>
      </w:pPr>
    </w:p>
    <w:p w:rsidR="00A109AC" w:rsidRPr="003C0927" w:rsidRDefault="00A109AC" w:rsidP="00A109AC">
      <w:pPr>
        <w:autoSpaceDE/>
        <w:autoSpaceDN/>
        <w:rPr>
          <w:b/>
          <w:sz w:val="24"/>
          <w:szCs w:val="24"/>
        </w:rPr>
      </w:pPr>
      <w:r w:rsidRPr="003C0927">
        <w:rPr>
          <w:b/>
          <w:sz w:val="24"/>
          <w:szCs w:val="24"/>
        </w:rPr>
        <w:t>IL EST CONVENU ET ARRÊTÉ CE QUI SUIT:</w:t>
      </w:r>
    </w:p>
    <w:p w:rsidR="00A109AC" w:rsidRPr="003C0927" w:rsidRDefault="00A109AC" w:rsidP="00A109AC">
      <w:pPr>
        <w:autoSpaceDE/>
        <w:autoSpaceDN/>
        <w:rPr>
          <w:b/>
          <w:sz w:val="24"/>
          <w:szCs w:val="24"/>
        </w:rPr>
      </w:pPr>
    </w:p>
    <w:p w:rsidR="00A109AC" w:rsidRPr="003C0927" w:rsidRDefault="00A109AC" w:rsidP="00A109AC">
      <w:pPr>
        <w:autoSpaceDE/>
        <w:autoSpaceDN/>
        <w:rPr>
          <w:b/>
          <w:sz w:val="24"/>
          <w:szCs w:val="24"/>
        </w:rPr>
      </w:pPr>
    </w:p>
    <w:p w:rsidR="00A109AC" w:rsidRPr="003C0927" w:rsidRDefault="00A109AC" w:rsidP="00A109AC">
      <w:pPr>
        <w:autoSpaceDE/>
        <w:autoSpaceDN/>
        <w:rPr>
          <w:b/>
          <w:sz w:val="24"/>
          <w:szCs w:val="24"/>
        </w:rPr>
      </w:pPr>
      <w:r w:rsidRPr="003C0927">
        <w:rPr>
          <w:b/>
          <w:sz w:val="24"/>
          <w:szCs w:val="24"/>
        </w:rPr>
        <w:t>Article 1. OBJET DU CONTRAT</w:t>
      </w:r>
    </w:p>
    <w:p w:rsidR="00A109AC" w:rsidRPr="003C0927" w:rsidRDefault="00A109AC" w:rsidP="00A109AC">
      <w:pPr>
        <w:autoSpaceDE/>
        <w:autoSpaceDN/>
        <w:spacing w:before="106" w:line="278" w:lineRule="exact"/>
        <w:ind w:right="634"/>
        <w:jc w:val="both"/>
        <w:rPr>
          <w:sz w:val="24"/>
          <w:szCs w:val="24"/>
        </w:rPr>
      </w:pPr>
      <w:r w:rsidRPr="003C0927">
        <w:rPr>
          <w:sz w:val="24"/>
          <w:szCs w:val="24"/>
        </w:rPr>
        <w:t xml:space="preserve">Le présent contrat se rapporte </w:t>
      </w:r>
      <w:r w:rsidR="00685B93" w:rsidRPr="003C0927">
        <w:rPr>
          <w:sz w:val="24"/>
          <w:szCs w:val="24"/>
        </w:rPr>
        <w:t xml:space="preserve">à la fourniture et à la livraison de </w:t>
      </w:r>
      <w:r w:rsidRPr="003C0927">
        <w:rPr>
          <w:sz w:val="24"/>
          <w:szCs w:val="24"/>
        </w:rPr>
        <w:t>____</w:t>
      </w:r>
      <w:r w:rsidR="00685B93" w:rsidRPr="003C0927">
        <w:rPr>
          <w:sz w:val="24"/>
          <w:szCs w:val="24"/>
        </w:rPr>
        <w:t>__________________</w:t>
      </w:r>
    </w:p>
    <w:p w:rsidR="00685B93" w:rsidRPr="003C0927" w:rsidRDefault="00685B93" w:rsidP="00A109AC">
      <w:pPr>
        <w:autoSpaceDE/>
        <w:autoSpaceDN/>
        <w:spacing w:before="106" w:line="278" w:lineRule="exact"/>
        <w:ind w:right="634"/>
        <w:jc w:val="both"/>
        <w:rPr>
          <w:sz w:val="24"/>
          <w:szCs w:val="24"/>
        </w:rPr>
      </w:pPr>
      <w:r w:rsidRPr="003C0927">
        <w:rPr>
          <w:sz w:val="24"/>
          <w:szCs w:val="24"/>
        </w:rPr>
        <w:t>_________________________________________________________________________</w:t>
      </w:r>
    </w:p>
    <w:p w:rsidR="00A109AC" w:rsidRPr="003C0927" w:rsidRDefault="00A109AC" w:rsidP="00A109AC">
      <w:pPr>
        <w:autoSpaceDE/>
        <w:autoSpaceDN/>
        <w:spacing w:before="106" w:line="278" w:lineRule="exact"/>
        <w:ind w:right="634"/>
        <w:jc w:val="both"/>
        <w:rPr>
          <w:sz w:val="24"/>
          <w:szCs w:val="24"/>
        </w:rPr>
      </w:pPr>
      <w:proofErr w:type="gramStart"/>
      <w:r w:rsidRPr="003C0927">
        <w:rPr>
          <w:sz w:val="24"/>
          <w:szCs w:val="24"/>
        </w:rPr>
        <w:t>à</w:t>
      </w:r>
      <w:proofErr w:type="gramEnd"/>
      <w:r w:rsidRPr="003C0927">
        <w:rPr>
          <w:sz w:val="24"/>
          <w:szCs w:val="24"/>
        </w:rPr>
        <w:t xml:space="preserve"> </w:t>
      </w:r>
      <w:r w:rsidR="00685B93" w:rsidRPr="003C0927">
        <w:rPr>
          <w:sz w:val="24"/>
          <w:szCs w:val="24"/>
        </w:rPr>
        <w:t xml:space="preserve">l'adresse suivante : </w:t>
      </w:r>
      <w:r w:rsidRPr="003C0927">
        <w:rPr>
          <w:sz w:val="24"/>
          <w:szCs w:val="24"/>
        </w:rPr>
        <w:t xml:space="preserve">________________________________________________________ </w:t>
      </w:r>
    </w:p>
    <w:p w:rsidR="00A109AC" w:rsidRPr="003C0927" w:rsidRDefault="00A109AC" w:rsidP="00A109AC">
      <w:pPr>
        <w:autoSpaceDE/>
        <w:autoSpaceDN/>
        <w:rPr>
          <w:b/>
          <w:i/>
          <w:sz w:val="24"/>
          <w:szCs w:val="24"/>
        </w:rPr>
      </w:pPr>
    </w:p>
    <w:p w:rsidR="00A109AC" w:rsidRPr="003C0927" w:rsidRDefault="00A109AC" w:rsidP="00A109AC">
      <w:pPr>
        <w:autoSpaceDE/>
        <w:autoSpaceDN/>
        <w:rPr>
          <w:b/>
          <w:sz w:val="24"/>
          <w:szCs w:val="24"/>
        </w:rPr>
      </w:pPr>
    </w:p>
    <w:p w:rsidR="00A109AC" w:rsidRPr="003C0927" w:rsidRDefault="00A109AC" w:rsidP="00A109AC">
      <w:pPr>
        <w:autoSpaceDE/>
        <w:autoSpaceDN/>
        <w:rPr>
          <w:b/>
          <w:sz w:val="24"/>
          <w:szCs w:val="24"/>
        </w:rPr>
      </w:pPr>
      <w:r w:rsidRPr="003C0927">
        <w:rPr>
          <w:b/>
          <w:sz w:val="24"/>
          <w:szCs w:val="24"/>
        </w:rPr>
        <w:t>Article 2. PIECES CONSTITUTIVES</w:t>
      </w:r>
    </w:p>
    <w:p w:rsidR="00A109AC" w:rsidRPr="003C0927" w:rsidRDefault="00A109AC" w:rsidP="00A109AC">
      <w:pPr>
        <w:autoSpaceDE/>
        <w:autoSpaceDN/>
        <w:rPr>
          <w:sz w:val="24"/>
          <w:szCs w:val="24"/>
        </w:rPr>
      </w:pPr>
    </w:p>
    <w:p w:rsidR="00A109AC" w:rsidRPr="003C0927" w:rsidRDefault="00A109AC" w:rsidP="00A109AC">
      <w:pPr>
        <w:autoSpaceDE/>
        <w:autoSpaceDN/>
        <w:ind w:left="720" w:hanging="720"/>
        <w:rPr>
          <w:sz w:val="24"/>
          <w:szCs w:val="24"/>
        </w:rPr>
      </w:pPr>
      <w:r w:rsidRPr="003C0927">
        <w:rPr>
          <w:sz w:val="24"/>
          <w:szCs w:val="24"/>
        </w:rPr>
        <w:t>Les pièces constitutives du contrat sont:</w:t>
      </w:r>
    </w:p>
    <w:p w:rsidR="00A109AC" w:rsidRPr="003C0927" w:rsidRDefault="00A109AC" w:rsidP="006139B0">
      <w:pPr>
        <w:widowControl w:val="0"/>
        <w:numPr>
          <w:ilvl w:val="0"/>
          <w:numId w:val="47"/>
        </w:numPr>
        <w:autoSpaceDE/>
        <w:autoSpaceDN/>
        <w:jc w:val="both"/>
        <w:rPr>
          <w:sz w:val="24"/>
          <w:szCs w:val="24"/>
        </w:rPr>
      </w:pPr>
      <w:r w:rsidRPr="003C0927">
        <w:rPr>
          <w:sz w:val="24"/>
          <w:szCs w:val="24"/>
        </w:rPr>
        <w:t xml:space="preserve">Le présent Contrat, constituant la Lettre de Marché </w:t>
      </w:r>
    </w:p>
    <w:p w:rsidR="00A109AC" w:rsidRPr="003C0927" w:rsidRDefault="00A109AC" w:rsidP="006139B0">
      <w:pPr>
        <w:widowControl w:val="0"/>
        <w:numPr>
          <w:ilvl w:val="0"/>
          <w:numId w:val="47"/>
        </w:numPr>
        <w:autoSpaceDE/>
        <w:autoSpaceDN/>
        <w:jc w:val="both"/>
        <w:rPr>
          <w:sz w:val="24"/>
          <w:szCs w:val="24"/>
        </w:rPr>
      </w:pPr>
      <w:r w:rsidRPr="003C0927">
        <w:rPr>
          <w:sz w:val="24"/>
          <w:szCs w:val="24"/>
        </w:rPr>
        <w:t>Le Cahier des Clauses Administratives Particulières du Contrat (CCAP)</w:t>
      </w:r>
    </w:p>
    <w:p w:rsidR="00A109AC" w:rsidRPr="003C0927" w:rsidRDefault="00A109AC" w:rsidP="006139B0">
      <w:pPr>
        <w:widowControl w:val="0"/>
        <w:numPr>
          <w:ilvl w:val="0"/>
          <w:numId w:val="47"/>
        </w:numPr>
        <w:autoSpaceDE/>
        <w:autoSpaceDN/>
        <w:jc w:val="both"/>
        <w:rPr>
          <w:sz w:val="24"/>
          <w:szCs w:val="24"/>
        </w:rPr>
      </w:pPr>
      <w:r w:rsidRPr="003C0927">
        <w:rPr>
          <w:sz w:val="24"/>
          <w:szCs w:val="24"/>
        </w:rPr>
        <w:t xml:space="preserve">Le Bordereau des Quantités avec le Devis Estimatif </w:t>
      </w:r>
    </w:p>
    <w:p w:rsidR="00A109AC" w:rsidRPr="003C0927" w:rsidRDefault="00A109AC" w:rsidP="006139B0">
      <w:pPr>
        <w:widowControl w:val="0"/>
        <w:numPr>
          <w:ilvl w:val="0"/>
          <w:numId w:val="47"/>
        </w:numPr>
        <w:autoSpaceDE/>
        <w:autoSpaceDN/>
        <w:jc w:val="both"/>
        <w:rPr>
          <w:sz w:val="24"/>
          <w:szCs w:val="24"/>
        </w:rPr>
      </w:pPr>
      <w:r w:rsidRPr="003C0927">
        <w:rPr>
          <w:sz w:val="24"/>
          <w:szCs w:val="24"/>
        </w:rPr>
        <w:t>Le Dossier Technique des DAO (CCTG, CCTP, plans)</w:t>
      </w:r>
    </w:p>
    <w:p w:rsidR="00A109AC" w:rsidRPr="003C0927" w:rsidRDefault="00A109AC" w:rsidP="006139B0">
      <w:pPr>
        <w:widowControl w:val="0"/>
        <w:numPr>
          <w:ilvl w:val="0"/>
          <w:numId w:val="47"/>
        </w:numPr>
        <w:autoSpaceDE/>
        <w:autoSpaceDN/>
        <w:jc w:val="both"/>
        <w:rPr>
          <w:sz w:val="24"/>
          <w:szCs w:val="24"/>
        </w:rPr>
      </w:pPr>
      <w:r w:rsidRPr="003C0927">
        <w:rPr>
          <w:sz w:val="24"/>
          <w:szCs w:val="24"/>
        </w:rPr>
        <w:t xml:space="preserve">Les Formulaires de garanties </w:t>
      </w:r>
    </w:p>
    <w:p w:rsidR="00A109AC" w:rsidRPr="003C0927" w:rsidRDefault="00A109AC" w:rsidP="006139B0">
      <w:pPr>
        <w:widowControl w:val="0"/>
        <w:numPr>
          <w:ilvl w:val="0"/>
          <w:numId w:val="47"/>
        </w:numPr>
        <w:autoSpaceDE/>
        <w:autoSpaceDN/>
        <w:jc w:val="both"/>
        <w:rPr>
          <w:sz w:val="24"/>
          <w:szCs w:val="24"/>
        </w:rPr>
      </w:pPr>
      <w:r w:rsidRPr="003C0927">
        <w:rPr>
          <w:sz w:val="24"/>
          <w:szCs w:val="24"/>
        </w:rPr>
        <w:t>Le Cahier des Clauses Administratives Générales du Contrat (CCAG)</w:t>
      </w:r>
    </w:p>
    <w:p w:rsidR="00A109AC" w:rsidRPr="003C0927" w:rsidRDefault="00A109AC" w:rsidP="00A109AC">
      <w:pPr>
        <w:autoSpaceDE/>
        <w:autoSpaceDN/>
        <w:ind w:left="720" w:hanging="720"/>
        <w:rPr>
          <w:sz w:val="24"/>
          <w:szCs w:val="24"/>
        </w:rPr>
      </w:pPr>
    </w:p>
    <w:p w:rsidR="00A109AC" w:rsidRPr="003C0927" w:rsidRDefault="00A109AC" w:rsidP="00A109AC">
      <w:pPr>
        <w:autoSpaceDE/>
        <w:autoSpaceDN/>
        <w:ind w:left="720" w:hanging="720"/>
        <w:rPr>
          <w:sz w:val="24"/>
          <w:szCs w:val="24"/>
        </w:rPr>
      </w:pPr>
    </w:p>
    <w:p w:rsidR="00A109AC" w:rsidRPr="003C0927" w:rsidRDefault="00A109AC" w:rsidP="00A109AC">
      <w:pPr>
        <w:autoSpaceDE/>
        <w:autoSpaceDN/>
        <w:rPr>
          <w:sz w:val="24"/>
          <w:szCs w:val="24"/>
        </w:rPr>
      </w:pPr>
      <w:r w:rsidRPr="003C0927">
        <w:rPr>
          <w:b/>
          <w:sz w:val="24"/>
          <w:szCs w:val="24"/>
        </w:rPr>
        <w:t>Article 3. MONTANT DU CONTRAT</w:t>
      </w:r>
    </w:p>
    <w:p w:rsidR="00A109AC" w:rsidRPr="003C0927" w:rsidRDefault="00A109AC" w:rsidP="00A109AC">
      <w:pPr>
        <w:autoSpaceDE/>
        <w:autoSpaceDN/>
        <w:rPr>
          <w:sz w:val="24"/>
          <w:szCs w:val="24"/>
        </w:rPr>
      </w:pPr>
    </w:p>
    <w:p w:rsidR="00A109AC" w:rsidRPr="003C0927" w:rsidRDefault="00A85DD8" w:rsidP="008D2D6E">
      <w:pPr>
        <w:autoSpaceDE/>
        <w:autoSpaceDN/>
        <w:rPr>
          <w:sz w:val="24"/>
          <w:szCs w:val="24"/>
        </w:rPr>
      </w:pPr>
      <w:r w:rsidRPr="003C0927">
        <w:rPr>
          <w:sz w:val="24"/>
          <w:szCs w:val="24"/>
        </w:rPr>
        <w:t xml:space="preserve">3.1. </w:t>
      </w:r>
      <w:r w:rsidR="00A109AC" w:rsidRPr="003C0927">
        <w:rPr>
          <w:sz w:val="24"/>
          <w:szCs w:val="24"/>
        </w:rPr>
        <w:t>Le prix du contrat est de _______________________</w:t>
      </w:r>
      <w:r w:rsidR="008D2D6E" w:rsidRPr="003C0927">
        <w:rPr>
          <w:sz w:val="24"/>
          <w:szCs w:val="24"/>
        </w:rPr>
        <w:t xml:space="preserve">___________________________ (en chiffres avec identification de la monnaie), soit _______________________________________________ (en toutes lettres) </w:t>
      </w:r>
    </w:p>
    <w:p w:rsidR="00A109AC" w:rsidRPr="003C0927" w:rsidRDefault="00A109AC" w:rsidP="008D2D6E">
      <w:pPr>
        <w:autoSpaceDE/>
        <w:autoSpaceDN/>
        <w:rPr>
          <w:sz w:val="24"/>
          <w:szCs w:val="24"/>
        </w:rPr>
      </w:pPr>
    </w:p>
    <w:p w:rsidR="008D2D6E" w:rsidRPr="003C0927" w:rsidRDefault="00A85DD8" w:rsidP="008D2D6E">
      <w:pPr>
        <w:autoSpaceDE/>
        <w:autoSpaceDN/>
        <w:rPr>
          <w:sz w:val="24"/>
          <w:szCs w:val="24"/>
        </w:rPr>
      </w:pPr>
      <w:r w:rsidRPr="003C0927">
        <w:rPr>
          <w:sz w:val="24"/>
          <w:szCs w:val="24"/>
        </w:rPr>
        <w:lastRenderedPageBreak/>
        <w:t xml:space="preserve">3.2. </w:t>
      </w:r>
      <w:r w:rsidR="008D2D6E" w:rsidRPr="003C0927">
        <w:rPr>
          <w:sz w:val="24"/>
          <w:szCs w:val="24"/>
        </w:rPr>
        <w:t>En contrepartie des paiements qui seront versés par le</w:t>
      </w:r>
      <w:r w:rsidR="00685B93" w:rsidRPr="003C0927">
        <w:rPr>
          <w:sz w:val="24"/>
          <w:szCs w:val="24"/>
        </w:rPr>
        <w:t xml:space="preserve"> Client au Fournisseur, le Fournisseur </w:t>
      </w:r>
      <w:r w:rsidR="008D2D6E" w:rsidRPr="003C0927">
        <w:rPr>
          <w:sz w:val="24"/>
          <w:szCs w:val="24"/>
        </w:rPr>
        <w:t>convient d</w:t>
      </w:r>
      <w:r w:rsidR="00685B93" w:rsidRPr="003C0927">
        <w:rPr>
          <w:sz w:val="24"/>
          <w:szCs w:val="24"/>
        </w:rPr>
        <w:t xml:space="preserve">e fournir et de livrer les fournitures dans les conditions </w:t>
      </w:r>
      <w:r w:rsidR="003E3381" w:rsidRPr="003C0927">
        <w:rPr>
          <w:sz w:val="24"/>
          <w:szCs w:val="24"/>
        </w:rPr>
        <w:t xml:space="preserve">conformes </w:t>
      </w:r>
      <w:r w:rsidR="008D2D6E" w:rsidRPr="003C0927">
        <w:rPr>
          <w:sz w:val="24"/>
          <w:szCs w:val="24"/>
        </w:rPr>
        <w:t>aux dispositions du Contrat.</w:t>
      </w:r>
    </w:p>
    <w:p w:rsidR="008D2D6E" w:rsidRPr="003C0927" w:rsidRDefault="008D2D6E" w:rsidP="008D2D6E">
      <w:pPr>
        <w:autoSpaceDE/>
        <w:autoSpaceDN/>
        <w:rPr>
          <w:sz w:val="24"/>
          <w:szCs w:val="24"/>
        </w:rPr>
      </w:pPr>
    </w:p>
    <w:p w:rsidR="008D2D6E" w:rsidRPr="003C0927" w:rsidRDefault="00A85DD8">
      <w:pPr>
        <w:autoSpaceDE/>
        <w:autoSpaceDN/>
        <w:rPr>
          <w:b/>
          <w:sz w:val="24"/>
          <w:szCs w:val="24"/>
        </w:rPr>
      </w:pPr>
      <w:r w:rsidRPr="003C0927">
        <w:rPr>
          <w:sz w:val="24"/>
          <w:szCs w:val="24"/>
        </w:rPr>
        <w:t xml:space="preserve">3.3. </w:t>
      </w:r>
      <w:r w:rsidR="008D2D6E" w:rsidRPr="003C0927">
        <w:rPr>
          <w:sz w:val="24"/>
          <w:szCs w:val="24"/>
        </w:rPr>
        <w:t xml:space="preserve">Le </w:t>
      </w:r>
      <w:r w:rsidR="003E3381" w:rsidRPr="003C0927">
        <w:rPr>
          <w:sz w:val="24"/>
          <w:szCs w:val="24"/>
        </w:rPr>
        <w:t xml:space="preserve">Client </w:t>
      </w:r>
      <w:r w:rsidR="008D2D6E" w:rsidRPr="003C0927">
        <w:rPr>
          <w:sz w:val="24"/>
          <w:szCs w:val="24"/>
        </w:rPr>
        <w:t>convient par la présente de payer l</w:t>
      </w:r>
      <w:r w:rsidR="003E3381" w:rsidRPr="003C0927">
        <w:rPr>
          <w:sz w:val="24"/>
          <w:szCs w:val="24"/>
        </w:rPr>
        <w:t xml:space="preserve">e Fournisseur </w:t>
      </w:r>
      <w:r w:rsidRPr="003C0927">
        <w:rPr>
          <w:sz w:val="24"/>
          <w:szCs w:val="24"/>
        </w:rPr>
        <w:t xml:space="preserve"> au titre de l</w:t>
      </w:r>
      <w:r w:rsidR="003E3381" w:rsidRPr="003C0927">
        <w:rPr>
          <w:sz w:val="24"/>
          <w:szCs w:val="24"/>
        </w:rPr>
        <w:t xml:space="preserve">a livraison et de la réception des fournitures en conformités aux dispositions du Contrat. </w:t>
      </w:r>
    </w:p>
    <w:p w:rsidR="00A109AC" w:rsidRPr="003C0927" w:rsidRDefault="00A109AC" w:rsidP="00A109AC">
      <w:pPr>
        <w:autoSpaceDE/>
        <w:autoSpaceDN/>
        <w:rPr>
          <w:b/>
          <w:sz w:val="24"/>
          <w:szCs w:val="24"/>
        </w:rPr>
      </w:pPr>
    </w:p>
    <w:p w:rsidR="003E3381" w:rsidRPr="003C0927" w:rsidRDefault="003E3381" w:rsidP="00A109AC">
      <w:pPr>
        <w:autoSpaceDE/>
        <w:autoSpaceDN/>
        <w:rPr>
          <w:b/>
          <w:sz w:val="24"/>
          <w:szCs w:val="24"/>
        </w:rPr>
      </w:pPr>
    </w:p>
    <w:p w:rsidR="00A109AC" w:rsidRPr="003C0927" w:rsidRDefault="00A85DD8" w:rsidP="00A109AC">
      <w:pPr>
        <w:autoSpaceDE/>
        <w:autoSpaceDN/>
        <w:rPr>
          <w:b/>
          <w:sz w:val="24"/>
          <w:szCs w:val="24"/>
        </w:rPr>
      </w:pPr>
      <w:r w:rsidRPr="003C0927">
        <w:rPr>
          <w:b/>
          <w:sz w:val="24"/>
          <w:szCs w:val="24"/>
        </w:rPr>
        <w:t>Article 4</w:t>
      </w:r>
      <w:r w:rsidR="008D2D6E" w:rsidRPr="003C0927">
        <w:rPr>
          <w:b/>
          <w:sz w:val="24"/>
          <w:szCs w:val="24"/>
        </w:rPr>
        <w:t xml:space="preserve">. </w:t>
      </w:r>
      <w:r w:rsidR="003E3381" w:rsidRPr="003C0927">
        <w:rPr>
          <w:b/>
          <w:sz w:val="24"/>
          <w:szCs w:val="24"/>
        </w:rPr>
        <w:t>DÉLAI DE LIVRAISON</w:t>
      </w:r>
    </w:p>
    <w:p w:rsidR="008D2D6E" w:rsidRPr="003C0927" w:rsidRDefault="008D2D6E" w:rsidP="00A109AC">
      <w:pPr>
        <w:autoSpaceDE/>
        <w:autoSpaceDN/>
        <w:rPr>
          <w:rFonts w:eastAsia="MS Mincho"/>
          <w:b/>
          <w:i/>
          <w:sz w:val="24"/>
          <w:szCs w:val="24"/>
        </w:rPr>
      </w:pPr>
    </w:p>
    <w:p w:rsidR="00A109AC" w:rsidRPr="003C0927" w:rsidRDefault="003E3381" w:rsidP="00A109AC">
      <w:pPr>
        <w:autoSpaceDE/>
        <w:autoSpaceDN/>
        <w:rPr>
          <w:sz w:val="24"/>
          <w:szCs w:val="24"/>
        </w:rPr>
      </w:pPr>
      <w:r w:rsidRPr="003C0927">
        <w:rPr>
          <w:sz w:val="24"/>
          <w:szCs w:val="24"/>
        </w:rPr>
        <w:t>Le délai de livraison</w:t>
      </w:r>
      <w:r w:rsidR="00A109AC" w:rsidRPr="003C0927">
        <w:rPr>
          <w:sz w:val="24"/>
          <w:szCs w:val="24"/>
        </w:rPr>
        <w:t xml:space="preserve"> est de ______________________________.</w:t>
      </w:r>
      <w:r w:rsidRPr="003C0927">
        <w:rPr>
          <w:sz w:val="24"/>
          <w:szCs w:val="24"/>
        </w:rPr>
        <w:t xml:space="preserve">jours calendaires à partir de la date de la présente Lettre de Marché. </w:t>
      </w:r>
    </w:p>
    <w:p w:rsidR="00A109AC" w:rsidRPr="003C0927" w:rsidRDefault="00A109AC" w:rsidP="00A109AC">
      <w:pPr>
        <w:autoSpaceDE/>
        <w:autoSpaceDN/>
        <w:rPr>
          <w:sz w:val="24"/>
          <w:szCs w:val="24"/>
        </w:rPr>
      </w:pPr>
    </w:p>
    <w:p w:rsidR="008D2D6E" w:rsidRPr="003C0927" w:rsidRDefault="008D2D6E" w:rsidP="00A109AC">
      <w:pPr>
        <w:autoSpaceDE/>
        <w:autoSpaceDN/>
        <w:rPr>
          <w:sz w:val="24"/>
          <w:szCs w:val="24"/>
        </w:rPr>
      </w:pPr>
    </w:p>
    <w:p w:rsidR="00A109AC" w:rsidRPr="003C0927" w:rsidRDefault="00A109AC" w:rsidP="00A109AC">
      <w:pPr>
        <w:autoSpaceDE/>
        <w:autoSpaceDN/>
        <w:rPr>
          <w:sz w:val="24"/>
          <w:szCs w:val="24"/>
        </w:rPr>
      </w:pPr>
    </w:p>
    <w:p w:rsidR="00A109AC" w:rsidRPr="003C0927" w:rsidRDefault="00A109AC" w:rsidP="00A109AC">
      <w:pPr>
        <w:autoSpaceDE/>
        <w:autoSpaceDN/>
        <w:rPr>
          <w:sz w:val="24"/>
          <w:szCs w:val="24"/>
        </w:rPr>
      </w:pPr>
      <w:r w:rsidRPr="003C0927">
        <w:rPr>
          <w:sz w:val="24"/>
          <w:szCs w:val="24"/>
        </w:rPr>
        <w:t>Fait à Port-au-Prince, de bonne foi et en triple original le ________________________________</w:t>
      </w:r>
    </w:p>
    <w:p w:rsidR="00A109AC" w:rsidRPr="003C0927" w:rsidRDefault="00A109AC" w:rsidP="00A109AC">
      <w:pPr>
        <w:autoSpaceDE/>
        <w:autoSpaceDN/>
        <w:rPr>
          <w:sz w:val="24"/>
          <w:szCs w:val="24"/>
        </w:rPr>
      </w:pPr>
    </w:p>
    <w:p w:rsidR="00A109AC" w:rsidRPr="003C0927" w:rsidRDefault="008D2D6E" w:rsidP="00A109AC">
      <w:pPr>
        <w:autoSpaceDE/>
        <w:autoSpaceDN/>
        <w:rPr>
          <w:sz w:val="24"/>
          <w:szCs w:val="24"/>
        </w:rPr>
      </w:pPr>
      <w:r w:rsidRPr="003C0927">
        <w:rPr>
          <w:sz w:val="24"/>
          <w:szCs w:val="24"/>
        </w:rPr>
        <w:t>Pour le</w:t>
      </w:r>
      <w:r w:rsidR="003E3381" w:rsidRPr="003C0927">
        <w:rPr>
          <w:sz w:val="24"/>
          <w:szCs w:val="24"/>
        </w:rPr>
        <w:t xml:space="preserve"> Client</w:t>
      </w:r>
      <w:r w:rsidRPr="003C0927">
        <w:rPr>
          <w:sz w:val="24"/>
          <w:szCs w:val="24"/>
        </w:rPr>
        <w:t>,</w:t>
      </w:r>
      <w:r w:rsidRPr="003C0927">
        <w:rPr>
          <w:sz w:val="24"/>
          <w:szCs w:val="24"/>
        </w:rPr>
        <w:tab/>
      </w:r>
      <w:r w:rsidRPr="003C0927">
        <w:rPr>
          <w:sz w:val="24"/>
          <w:szCs w:val="24"/>
        </w:rPr>
        <w:tab/>
      </w:r>
      <w:r w:rsidRPr="003C0927">
        <w:rPr>
          <w:sz w:val="24"/>
          <w:szCs w:val="24"/>
        </w:rPr>
        <w:tab/>
      </w:r>
      <w:r w:rsidR="003E3381" w:rsidRPr="003C0927">
        <w:rPr>
          <w:sz w:val="24"/>
          <w:szCs w:val="24"/>
        </w:rPr>
        <w:tab/>
      </w:r>
      <w:r w:rsidR="003E3381" w:rsidRPr="003C0927">
        <w:rPr>
          <w:sz w:val="24"/>
          <w:szCs w:val="24"/>
        </w:rPr>
        <w:tab/>
      </w:r>
      <w:r w:rsidRPr="003C0927">
        <w:rPr>
          <w:sz w:val="24"/>
          <w:szCs w:val="24"/>
        </w:rPr>
        <w:tab/>
        <w:t>Pour l</w:t>
      </w:r>
      <w:r w:rsidR="003E3381" w:rsidRPr="003C0927">
        <w:rPr>
          <w:sz w:val="24"/>
          <w:szCs w:val="24"/>
        </w:rPr>
        <w:t>e Fournisseur,</w:t>
      </w:r>
    </w:p>
    <w:p w:rsidR="008D2D6E" w:rsidRPr="003C0927" w:rsidRDefault="008D2D6E" w:rsidP="00A109AC">
      <w:pPr>
        <w:autoSpaceDE/>
        <w:autoSpaceDN/>
        <w:rPr>
          <w:sz w:val="24"/>
          <w:szCs w:val="24"/>
        </w:rPr>
      </w:pPr>
    </w:p>
    <w:p w:rsidR="008D2D6E" w:rsidRPr="003C0927" w:rsidRDefault="008D2D6E" w:rsidP="00A109AC">
      <w:pPr>
        <w:autoSpaceDE/>
        <w:autoSpaceDN/>
        <w:rPr>
          <w:sz w:val="24"/>
          <w:szCs w:val="24"/>
        </w:rPr>
      </w:pPr>
    </w:p>
    <w:p w:rsidR="008D2D6E" w:rsidRPr="003C0927" w:rsidRDefault="008D2D6E" w:rsidP="00A109AC">
      <w:pPr>
        <w:autoSpaceDE/>
        <w:autoSpaceDN/>
        <w:rPr>
          <w:sz w:val="24"/>
          <w:szCs w:val="24"/>
        </w:rPr>
      </w:pPr>
    </w:p>
    <w:p w:rsidR="008D2D6E" w:rsidRPr="003C0927" w:rsidRDefault="008D2D6E" w:rsidP="00A109AC">
      <w:pPr>
        <w:autoSpaceDE/>
        <w:autoSpaceDN/>
        <w:rPr>
          <w:sz w:val="24"/>
          <w:szCs w:val="24"/>
        </w:rPr>
      </w:pPr>
    </w:p>
    <w:p w:rsidR="008D2D6E" w:rsidRPr="003C0927" w:rsidRDefault="008D2D6E" w:rsidP="00A109AC">
      <w:pPr>
        <w:autoSpaceDE/>
        <w:autoSpaceDN/>
        <w:rPr>
          <w:sz w:val="24"/>
          <w:szCs w:val="24"/>
        </w:rPr>
      </w:pPr>
      <w:r w:rsidRPr="003C0927">
        <w:rPr>
          <w:sz w:val="24"/>
          <w:szCs w:val="24"/>
        </w:rPr>
        <w:t>______________________________</w:t>
      </w:r>
      <w:r w:rsidRPr="003C0927">
        <w:rPr>
          <w:sz w:val="24"/>
          <w:szCs w:val="24"/>
        </w:rPr>
        <w:tab/>
      </w:r>
      <w:r w:rsidRPr="003C0927">
        <w:rPr>
          <w:sz w:val="24"/>
          <w:szCs w:val="24"/>
        </w:rPr>
        <w:tab/>
        <w:t>______________________________</w:t>
      </w:r>
    </w:p>
    <w:p w:rsidR="008D2D6E" w:rsidRPr="003C0927" w:rsidRDefault="008D2D6E" w:rsidP="00A109AC">
      <w:pPr>
        <w:autoSpaceDE/>
        <w:autoSpaceDN/>
        <w:rPr>
          <w:sz w:val="24"/>
          <w:szCs w:val="24"/>
        </w:rPr>
      </w:pPr>
      <w:r w:rsidRPr="003C0927">
        <w:rPr>
          <w:sz w:val="24"/>
          <w:szCs w:val="24"/>
        </w:rPr>
        <w:t>Nom, Prénom</w:t>
      </w:r>
      <w:r w:rsidRPr="003C0927">
        <w:rPr>
          <w:sz w:val="24"/>
          <w:szCs w:val="24"/>
        </w:rPr>
        <w:tab/>
      </w:r>
      <w:r w:rsidRPr="003C0927">
        <w:rPr>
          <w:sz w:val="24"/>
          <w:szCs w:val="24"/>
        </w:rPr>
        <w:tab/>
      </w:r>
      <w:r w:rsidRPr="003C0927">
        <w:rPr>
          <w:sz w:val="24"/>
          <w:szCs w:val="24"/>
        </w:rPr>
        <w:tab/>
      </w:r>
      <w:r w:rsidRPr="003C0927">
        <w:rPr>
          <w:sz w:val="24"/>
          <w:szCs w:val="24"/>
        </w:rPr>
        <w:tab/>
      </w:r>
      <w:r w:rsidRPr="003C0927">
        <w:rPr>
          <w:sz w:val="24"/>
          <w:szCs w:val="24"/>
        </w:rPr>
        <w:tab/>
      </w:r>
      <w:r w:rsidRPr="003C0927">
        <w:rPr>
          <w:sz w:val="24"/>
          <w:szCs w:val="24"/>
        </w:rPr>
        <w:tab/>
        <w:t>Nom, Prénom du représentant autorisé</w:t>
      </w:r>
    </w:p>
    <w:p w:rsidR="008D2D6E" w:rsidRPr="003C0927" w:rsidRDefault="008D2D6E" w:rsidP="00A109AC">
      <w:pPr>
        <w:autoSpaceDE/>
        <w:autoSpaceDN/>
        <w:rPr>
          <w:sz w:val="24"/>
          <w:szCs w:val="24"/>
        </w:rPr>
      </w:pPr>
      <w:r w:rsidRPr="003C0927">
        <w:rPr>
          <w:sz w:val="24"/>
          <w:szCs w:val="24"/>
        </w:rPr>
        <w:t>Titre</w:t>
      </w:r>
      <w:r w:rsidRPr="003C0927">
        <w:rPr>
          <w:sz w:val="24"/>
          <w:szCs w:val="24"/>
        </w:rPr>
        <w:tab/>
      </w:r>
      <w:r w:rsidRPr="003C0927">
        <w:rPr>
          <w:sz w:val="24"/>
          <w:szCs w:val="24"/>
        </w:rPr>
        <w:tab/>
      </w:r>
      <w:r w:rsidRPr="003C0927">
        <w:rPr>
          <w:sz w:val="24"/>
          <w:szCs w:val="24"/>
        </w:rPr>
        <w:tab/>
      </w:r>
      <w:r w:rsidRPr="003C0927">
        <w:rPr>
          <w:sz w:val="24"/>
          <w:szCs w:val="24"/>
        </w:rPr>
        <w:tab/>
      </w:r>
      <w:r w:rsidRPr="003C0927">
        <w:rPr>
          <w:sz w:val="24"/>
          <w:szCs w:val="24"/>
        </w:rPr>
        <w:tab/>
      </w:r>
      <w:r w:rsidRPr="003C0927">
        <w:rPr>
          <w:sz w:val="24"/>
          <w:szCs w:val="24"/>
        </w:rPr>
        <w:tab/>
      </w:r>
      <w:r w:rsidRPr="003C0927">
        <w:rPr>
          <w:sz w:val="24"/>
          <w:szCs w:val="24"/>
        </w:rPr>
        <w:tab/>
      </w:r>
      <w:proofErr w:type="spellStart"/>
      <w:r w:rsidRPr="003C0927">
        <w:rPr>
          <w:sz w:val="24"/>
          <w:szCs w:val="24"/>
        </w:rPr>
        <w:t>Titre</w:t>
      </w:r>
      <w:proofErr w:type="spellEnd"/>
    </w:p>
    <w:p w:rsidR="00A109AC" w:rsidRPr="003C0927" w:rsidRDefault="00A109AC" w:rsidP="00A109AC">
      <w:pPr>
        <w:autoSpaceDE/>
        <w:autoSpaceDN/>
        <w:rPr>
          <w:sz w:val="24"/>
          <w:szCs w:val="24"/>
        </w:rPr>
      </w:pPr>
    </w:p>
    <w:p w:rsidR="00A109AC" w:rsidRPr="003C0927" w:rsidRDefault="00A109AC" w:rsidP="006401F1">
      <w:pPr>
        <w:autoSpaceDE/>
        <w:autoSpaceDN/>
        <w:rPr>
          <w:sz w:val="24"/>
        </w:rPr>
      </w:pPr>
    </w:p>
    <w:p w:rsidR="00E705A4" w:rsidRPr="003C0927" w:rsidRDefault="00E705A4" w:rsidP="00E705A4">
      <w:pPr>
        <w:jc w:val="both"/>
        <w:rPr>
          <w:rFonts w:ascii="Arial" w:hAnsi="Arial" w:cs="Arial"/>
          <w:b/>
          <w:sz w:val="36"/>
          <w:szCs w:val="36"/>
        </w:rPr>
      </w:pPr>
    </w:p>
    <w:p w:rsidR="00E705A4" w:rsidRPr="003C0927" w:rsidRDefault="00E705A4" w:rsidP="00E705A4">
      <w:pPr>
        <w:jc w:val="both"/>
        <w:rPr>
          <w:rFonts w:ascii="Arial" w:hAnsi="Arial" w:cs="Arial"/>
          <w:b/>
          <w:sz w:val="36"/>
          <w:szCs w:val="36"/>
        </w:rPr>
      </w:pPr>
    </w:p>
    <w:p w:rsidR="00A85DD8" w:rsidRPr="003C0927" w:rsidRDefault="00A85DD8">
      <w:pPr>
        <w:autoSpaceDE/>
        <w:autoSpaceDN/>
        <w:rPr>
          <w:rFonts w:ascii="Arial" w:hAnsi="Arial" w:cs="Arial"/>
          <w:b/>
          <w:sz w:val="36"/>
          <w:szCs w:val="36"/>
        </w:rPr>
      </w:pPr>
      <w:r w:rsidRPr="003C0927">
        <w:rPr>
          <w:rFonts w:ascii="Arial" w:hAnsi="Arial" w:cs="Arial"/>
          <w:b/>
          <w:sz w:val="36"/>
          <w:szCs w:val="36"/>
        </w:rPr>
        <w:br w:type="page"/>
      </w:r>
    </w:p>
    <w:p w:rsidR="00E705A4" w:rsidRPr="003C0927" w:rsidRDefault="00E705A4" w:rsidP="00E705A4">
      <w:pPr>
        <w:jc w:val="both"/>
        <w:rPr>
          <w:rFonts w:ascii="Arial" w:hAnsi="Arial" w:cs="Arial"/>
          <w:b/>
          <w:sz w:val="36"/>
          <w:szCs w:val="36"/>
        </w:rPr>
      </w:pPr>
    </w:p>
    <w:p w:rsidR="00E705A4" w:rsidRPr="003C0927" w:rsidRDefault="00E705A4" w:rsidP="00E705A4">
      <w:pPr>
        <w:jc w:val="both"/>
        <w:rPr>
          <w:rFonts w:ascii="Arial" w:hAnsi="Arial" w:cs="Arial"/>
          <w:b/>
          <w:sz w:val="36"/>
          <w:szCs w:val="36"/>
        </w:rPr>
      </w:pPr>
      <w:r w:rsidRPr="003C0927">
        <w:rPr>
          <w:rFonts w:ascii="Arial" w:hAnsi="Arial" w:cs="Arial"/>
          <w:b/>
          <w:sz w:val="36"/>
          <w:szCs w:val="36"/>
        </w:rPr>
        <w:t>8. FORMULAIRES DE GARANTIE</w:t>
      </w:r>
    </w:p>
    <w:p w:rsidR="0066090B" w:rsidRPr="003C0927" w:rsidRDefault="0066090B" w:rsidP="0066090B">
      <w:pPr>
        <w:jc w:val="both"/>
        <w:rPr>
          <w:rFonts w:ascii="Arial" w:hAnsi="Arial" w:cs="Arial"/>
          <w:sz w:val="36"/>
          <w:szCs w:val="36"/>
        </w:rPr>
      </w:pPr>
    </w:p>
    <w:p w:rsidR="0066090B" w:rsidRPr="003C0927" w:rsidRDefault="0066090B" w:rsidP="0066090B">
      <w:pPr>
        <w:jc w:val="both"/>
        <w:rPr>
          <w:sz w:val="24"/>
          <w:szCs w:val="24"/>
        </w:rPr>
      </w:pPr>
    </w:p>
    <w:p w:rsidR="00A85DD8" w:rsidRPr="003C0927" w:rsidRDefault="00A85DD8" w:rsidP="0066090B">
      <w:pPr>
        <w:jc w:val="both"/>
        <w:rPr>
          <w:sz w:val="24"/>
          <w:szCs w:val="24"/>
        </w:rPr>
      </w:pPr>
    </w:p>
    <w:p w:rsidR="00A85DD8" w:rsidRPr="003C0927" w:rsidRDefault="00A85DD8" w:rsidP="0066090B">
      <w:pPr>
        <w:jc w:val="both"/>
        <w:rPr>
          <w:sz w:val="24"/>
          <w:szCs w:val="24"/>
        </w:rPr>
      </w:pPr>
    </w:p>
    <w:p w:rsidR="0066090B" w:rsidRPr="003C0927" w:rsidRDefault="00A85DD8">
      <w:pPr>
        <w:autoSpaceDE/>
        <w:autoSpaceDN/>
        <w:rPr>
          <w:rFonts w:ascii="Arial" w:hAnsi="Arial" w:cs="Arial"/>
          <w:b/>
          <w:sz w:val="24"/>
          <w:szCs w:val="24"/>
        </w:rPr>
      </w:pPr>
      <w:r w:rsidRPr="003C0927">
        <w:rPr>
          <w:rFonts w:ascii="Arial" w:hAnsi="Arial" w:cs="Arial"/>
          <w:b/>
          <w:sz w:val="24"/>
          <w:szCs w:val="24"/>
        </w:rPr>
        <w:t>8.1. FORMULAIRE DE GARANTIE DE BONNE EXECUTION</w:t>
      </w:r>
    </w:p>
    <w:p w:rsidR="00A85DD8" w:rsidRPr="003C0927" w:rsidRDefault="00A85DD8">
      <w:pPr>
        <w:autoSpaceDE/>
        <w:autoSpaceDN/>
        <w:rPr>
          <w:rFonts w:ascii="Arial" w:hAnsi="Arial" w:cs="Arial"/>
          <w:b/>
          <w:sz w:val="24"/>
          <w:szCs w:val="24"/>
        </w:rPr>
      </w:pPr>
    </w:p>
    <w:p w:rsidR="00A85DD8" w:rsidRPr="003C0927" w:rsidRDefault="00A85DD8">
      <w:pPr>
        <w:autoSpaceDE/>
        <w:autoSpaceDN/>
        <w:rPr>
          <w:rFonts w:ascii="Arial" w:hAnsi="Arial" w:cs="Arial"/>
          <w:b/>
          <w:sz w:val="24"/>
          <w:szCs w:val="24"/>
        </w:rPr>
      </w:pPr>
    </w:p>
    <w:p w:rsidR="00A85DD8" w:rsidRPr="003C0927" w:rsidRDefault="00A85DD8">
      <w:pPr>
        <w:autoSpaceDE/>
        <w:autoSpaceDN/>
        <w:rPr>
          <w:sz w:val="24"/>
          <w:szCs w:val="24"/>
        </w:rPr>
      </w:pPr>
    </w:p>
    <w:p w:rsidR="00A85DD8" w:rsidRPr="003C0927" w:rsidRDefault="00A85DD8">
      <w:pPr>
        <w:autoSpaceDE/>
        <w:autoSpaceDN/>
        <w:rPr>
          <w:sz w:val="24"/>
          <w:szCs w:val="24"/>
        </w:rPr>
      </w:pPr>
    </w:p>
    <w:p w:rsidR="00A85DD8" w:rsidRPr="003C0927" w:rsidRDefault="00A85DD8">
      <w:pPr>
        <w:autoSpaceDE/>
        <w:autoSpaceDN/>
        <w:rPr>
          <w:sz w:val="24"/>
          <w:szCs w:val="24"/>
        </w:rPr>
      </w:pPr>
    </w:p>
    <w:p w:rsidR="00A85DD8" w:rsidRPr="003C0927" w:rsidRDefault="00A85DD8">
      <w:pPr>
        <w:autoSpaceDE/>
        <w:autoSpaceDN/>
        <w:rPr>
          <w:sz w:val="24"/>
          <w:szCs w:val="24"/>
        </w:rPr>
      </w:pPr>
    </w:p>
    <w:p w:rsidR="00A85DD8" w:rsidRPr="003C0927" w:rsidRDefault="00A85DD8">
      <w:pPr>
        <w:autoSpaceDE/>
        <w:autoSpaceDN/>
        <w:rPr>
          <w:sz w:val="24"/>
          <w:szCs w:val="24"/>
        </w:rPr>
      </w:pPr>
    </w:p>
    <w:p w:rsidR="00A85DD8" w:rsidRPr="003C0927" w:rsidRDefault="00A85DD8">
      <w:pPr>
        <w:autoSpaceDE/>
        <w:autoSpaceDN/>
        <w:rPr>
          <w:sz w:val="24"/>
          <w:szCs w:val="24"/>
        </w:rPr>
      </w:pPr>
    </w:p>
    <w:p w:rsidR="00A85DD8" w:rsidRPr="003C0927" w:rsidRDefault="00A85DD8">
      <w:pPr>
        <w:autoSpaceDE/>
        <w:autoSpaceDN/>
        <w:rPr>
          <w:sz w:val="24"/>
          <w:szCs w:val="24"/>
        </w:rPr>
      </w:pPr>
    </w:p>
    <w:p w:rsidR="000050AD" w:rsidRPr="003C0927" w:rsidRDefault="000050AD">
      <w:pPr>
        <w:autoSpaceDE/>
        <w:autoSpaceDN/>
        <w:rPr>
          <w:rFonts w:ascii="Arial" w:hAnsi="Arial" w:cs="Arial"/>
          <w:szCs w:val="24"/>
        </w:rPr>
      </w:pPr>
      <w:r w:rsidRPr="003C0927">
        <w:rPr>
          <w:rFonts w:ascii="Arial" w:hAnsi="Arial" w:cs="Arial"/>
          <w:szCs w:val="24"/>
        </w:rPr>
        <w:br w:type="page"/>
      </w:r>
    </w:p>
    <w:p w:rsidR="00A85DD8" w:rsidRPr="003C0927" w:rsidRDefault="00A85DD8" w:rsidP="00A85DD8">
      <w:pPr>
        <w:ind w:right="720"/>
        <w:jc w:val="center"/>
        <w:rPr>
          <w:b/>
          <w:iCs/>
          <w:sz w:val="28"/>
          <w:szCs w:val="28"/>
        </w:rPr>
      </w:pPr>
      <w:r w:rsidRPr="003C0927">
        <w:rPr>
          <w:b/>
          <w:iCs/>
          <w:sz w:val="28"/>
          <w:szCs w:val="28"/>
        </w:rPr>
        <w:lastRenderedPageBreak/>
        <w:t>FORMULAIRE 8.1.</w:t>
      </w:r>
    </w:p>
    <w:p w:rsidR="00A85DD8" w:rsidRPr="003C0927" w:rsidRDefault="00A85DD8" w:rsidP="00A85DD8">
      <w:pPr>
        <w:ind w:right="720"/>
        <w:jc w:val="center"/>
        <w:rPr>
          <w:b/>
          <w:iCs/>
          <w:sz w:val="28"/>
          <w:szCs w:val="28"/>
        </w:rPr>
      </w:pPr>
    </w:p>
    <w:p w:rsidR="00A85DD8" w:rsidRPr="003C0927" w:rsidRDefault="00A85DD8" w:rsidP="00A85DD8">
      <w:pPr>
        <w:ind w:right="720"/>
        <w:jc w:val="center"/>
        <w:rPr>
          <w:b/>
          <w:iCs/>
          <w:sz w:val="28"/>
          <w:szCs w:val="28"/>
        </w:rPr>
      </w:pPr>
      <w:r w:rsidRPr="003C0927">
        <w:rPr>
          <w:b/>
          <w:iCs/>
          <w:sz w:val="28"/>
          <w:szCs w:val="28"/>
        </w:rPr>
        <w:t>GARANTIE BANCAIRE DE BONNE EXECUTION</w:t>
      </w:r>
    </w:p>
    <w:p w:rsidR="00341CE1" w:rsidRPr="003C0927" w:rsidRDefault="00341CE1" w:rsidP="00A85DD8">
      <w:pPr>
        <w:ind w:right="720"/>
        <w:rPr>
          <w:b/>
          <w:iCs/>
          <w:sz w:val="48"/>
          <w:szCs w:val="48"/>
        </w:rPr>
      </w:pPr>
    </w:p>
    <w:p w:rsidR="00341CE1" w:rsidRPr="003C0927" w:rsidRDefault="00341CE1" w:rsidP="00341CE1">
      <w:pPr>
        <w:spacing w:line="360" w:lineRule="auto"/>
        <w:ind w:right="720"/>
        <w:rPr>
          <w:b/>
          <w:iCs/>
          <w:sz w:val="24"/>
          <w:szCs w:val="24"/>
        </w:rPr>
      </w:pPr>
      <w:r w:rsidRPr="003C0927">
        <w:rPr>
          <w:b/>
          <w:iCs/>
          <w:sz w:val="24"/>
          <w:szCs w:val="24"/>
        </w:rPr>
        <w:t>Banque délivrant la garantie: _____________________________________________</w:t>
      </w:r>
    </w:p>
    <w:p w:rsidR="002C0603" w:rsidRPr="003C0927" w:rsidRDefault="002C0603" w:rsidP="00341CE1">
      <w:pPr>
        <w:spacing w:line="360" w:lineRule="auto"/>
        <w:ind w:right="720"/>
        <w:rPr>
          <w:b/>
          <w:iCs/>
          <w:sz w:val="24"/>
          <w:szCs w:val="24"/>
        </w:rPr>
      </w:pPr>
      <w:r w:rsidRPr="003C0927">
        <w:rPr>
          <w:iCs/>
          <w:sz w:val="24"/>
          <w:szCs w:val="24"/>
        </w:rPr>
        <w:t>Adresse de l'agence délivrant la garantie:</w:t>
      </w:r>
      <w:r w:rsidRPr="003C0927">
        <w:rPr>
          <w:b/>
          <w:iCs/>
          <w:sz w:val="24"/>
          <w:szCs w:val="24"/>
        </w:rPr>
        <w:t xml:space="preserve"> _____________________________________</w:t>
      </w:r>
    </w:p>
    <w:p w:rsidR="00341CE1" w:rsidRPr="003C0927" w:rsidRDefault="00341CE1" w:rsidP="00341CE1">
      <w:pPr>
        <w:spacing w:line="360" w:lineRule="auto"/>
        <w:ind w:right="720"/>
        <w:rPr>
          <w:b/>
          <w:iCs/>
          <w:sz w:val="24"/>
          <w:szCs w:val="24"/>
        </w:rPr>
      </w:pPr>
      <w:r w:rsidRPr="003C0927">
        <w:rPr>
          <w:b/>
          <w:iCs/>
          <w:sz w:val="24"/>
          <w:szCs w:val="24"/>
        </w:rPr>
        <w:t>Bénéficiaire: __________________________________________ (</w:t>
      </w:r>
      <w:r w:rsidR="003E3381" w:rsidRPr="003C0927">
        <w:rPr>
          <w:b/>
          <w:iCs/>
          <w:sz w:val="24"/>
          <w:szCs w:val="24"/>
        </w:rPr>
        <w:t>Le Client</w:t>
      </w:r>
      <w:r w:rsidRPr="003C0927">
        <w:rPr>
          <w:b/>
          <w:iCs/>
          <w:sz w:val="24"/>
          <w:szCs w:val="24"/>
        </w:rPr>
        <w:t>)</w:t>
      </w:r>
    </w:p>
    <w:p w:rsidR="00341CE1" w:rsidRPr="003C0927" w:rsidRDefault="00341CE1" w:rsidP="00341CE1">
      <w:pPr>
        <w:spacing w:line="360" w:lineRule="auto"/>
        <w:ind w:right="720"/>
        <w:rPr>
          <w:b/>
          <w:iCs/>
          <w:sz w:val="24"/>
          <w:szCs w:val="24"/>
        </w:rPr>
      </w:pPr>
      <w:r w:rsidRPr="003C0927">
        <w:rPr>
          <w:b/>
          <w:iCs/>
          <w:sz w:val="24"/>
          <w:szCs w:val="24"/>
        </w:rPr>
        <w:t>Date: ___________________________</w:t>
      </w:r>
    </w:p>
    <w:p w:rsidR="00341CE1" w:rsidRPr="003C0927" w:rsidRDefault="00341CE1" w:rsidP="00341CE1">
      <w:pPr>
        <w:spacing w:line="360" w:lineRule="auto"/>
        <w:ind w:right="720"/>
        <w:rPr>
          <w:b/>
          <w:iCs/>
          <w:sz w:val="24"/>
          <w:szCs w:val="24"/>
        </w:rPr>
      </w:pPr>
      <w:r w:rsidRPr="003C0927">
        <w:rPr>
          <w:b/>
          <w:iCs/>
          <w:sz w:val="24"/>
          <w:szCs w:val="24"/>
        </w:rPr>
        <w:t>Numéro de la Garantie de Bonne Exécution _______________</w:t>
      </w:r>
    </w:p>
    <w:p w:rsidR="003E3381" w:rsidRPr="003C0927" w:rsidRDefault="003E3381" w:rsidP="003E3381">
      <w:pPr>
        <w:ind w:right="720"/>
        <w:rPr>
          <w:b/>
          <w:iCs/>
          <w:sz w:val="24"/>
          <w:szCs w:val="24"/>
        </w:rPr>
      </w:pPr>
    </w:p>
    <w:p w:rsidR="003E3381" w:rsidRPr="003C0927" w:rsidRDefault="003E3381" w:rsidP="003E3381">
      <w:pPr>
        <w:ind w:right="720"/>
        <w:rPr>
          <w:b/>
          <w:iCs/>
          <w:sz w:val="24"/>
          <w:szCs w:val="24"/>
        </w:rPr>
      </w:pPr>
    </w:p>
    <w:p w:rsidR="003E3381" w:rsidRPr="003C0927" w:rsidRDefault="003E3381" w:rsidP="003E3381">
      <w:pPr>
        <w:ind w:right="720"/>
        <w:jc w:val="both"/>
        <w:rPr>
          <w:iCs/>
          <w:sz w:val="24"/>
          <w:szCs w:val="24"/>
        </w:rPr>
      </w:pPr>
      <w:r w:rsidRPr="003C0927">
        <w:rPr>
          <w:iCs/>
          <w:sz w:val="24"/>
          <w:szCs w:val="24"/>
        </w:rPr>
        <w:t>ATTENDU QUE _________________________</w:t>
      </w:r>
      <w:proofErr w:type="gramStart"/>
      <w:r w:rsidRPr="003C0927">
        <w:rPr>
          <w:iCs/>
          <w:sz w:val="24"/>
          <w:szCs w:val="24"/>
        </w:rPr>
        <w:t>_(</w:t>
      </w:r>
      <w:proofErr w:type="gramEnd"/>
      <w:r w:rsidRPr="003C0927">
        <w:rPr>
          <w:iCs/>
          <w:sz w:val="24"/>
          <w:szCs w:val="24"/>
        </w:rPr>
        <w:t>ci-dessous désigné « le Fournisseur »)</w:t>
      </w:r>
    </w:p>
    <w:p w:rsidR="003E3381" w:rsidRPr="003C0927" w:rsidRDefault="003E3381" w:rsidP="003E3381">
      <w:pPr>
        <w:ind w:right="720"/>
        <w:jc w:val="both"/>
        <w:rPr>
          <w:iCs/>
          <w:sz w:val="24"/>
          <w:szCs w:val="24"/>
        </w:rPr>
      </w:pPr>
      <w:proofErr w:type="gramStart"/>
      <w:r w:rsidRPr="003C0927">
        <w:rPr>
          <w:iCs/>
          <w:sz w:val="24"/>
          <w:szCs w:val="24"/>
        </w:rPr>
        <w:t>s'est</w:t>
      </w:r>
      <w:proofErr w:type="gramEnd"/>
      <w:r w:rsidRPr="003C0927">
        <w:rPr>
          <w:iCs/>
          <w:sz w:val="24"/>
          <w:szCs w:val="24"/>
        </w:rPr>
        <w:t xml:space="preserve"> engagé en exécution du marché n° </w:t>
      </w:r>
      <w:r w:rsidRPr="003C0927">
        <w:rPr>
          <w:i/>
          <w:iCs/>
          <w:sz w:val="24"/>
          <w:szCs w:val="24"/>
        </w:rPr>
        <w:t xml:space="preserve">(référence du marché) </w:t>
      </w:r>
      <w:r w:rsidRPr="003C0927">
        <w:rPr>
          <w:iCs/>
          <w:sz w:val="24"/>
          <w:szCs w:val="24"/>
        </w:rPr>
        <w:t xml:space="preserve">en date du </w:t>
      </w:r>
      <w:r w:rsidRPr="003C0927">
        <w:rPr>
          <w:i/>
          <w:iCs/>
          <w:sz w:val="24"/>
          <w:szCs w:val="24"/>
        </w:rPr>
        <w:t>(à préciser)</w:t>
      </w:r>
      <w:r w:rsidRPr="003C0927">
        <w:rPr>
          <w:iCs/>
          <w:sz w:val="24"/>
          <w:szCs w:val="24"/>
        </w:rPr>
        <w:t xml:space="preserve"> à fournir </w:t>
      </w:r>
      <w:r w:rsidRPr="003C0927">
        <w:rPr>
          <w:i/>
          <w:iCs/>
          <w:sz w:val="24"/>
          <w:szCs w:val="24"/>
        </w:rPr>
        <w:t>(description des fournitures)</w:t>
      </w:r>
      <w:r w:rsidRPr="003C0927">
        <w:rPr>
          <w:iCs/>
          <w:sz w:val="24"/>
          <w:szCs w:val="24"/>
        </w:rPr>
        <w:t>;</w:t>
      </w:r>
    </w:p>
    <w:p w:rsidR="003E3381" w:rsidRPr="003C0927" w:rsidRDefault="003E3381" w:rsidP="003E3381">
      <w:pPr>
        <w:ind w:right="720"/>
        <w:jc w:val="both"/>
        <w:rPr>
          <w:iCs/>
          <w:sz w:val="24"/>
          <w:szCs w:val="24"/>
        </w:rPr>
      </w:pPr>
    </w:p>
    <w:p w:rsidR="003E3381" w:rsidRPr="003C0927" w:rsidRDefault="003E3381" w:rsidP="003E3381">
      <w:pPr>
        <w:ind w:right="720"/>
        <w:jc w:val="both"/>
        <w:rPr>
          <w:iCs/>
          <w:sz w:val="24"/>
          <w:szCs w:val="24"/>
        </w:rPr>
      </w:pPr>
      <w:r w:rsidRPr="003C0927">
        <w:rPr>
          <w:iCs/>
          <w:sz w:val="24"/>
          <w:szCs w:val="24"/>
        </w:rPr>
        <w:t>ATTENDU QUE  vous avez stipulé dans ledit marché que le Fournisseur vous remettra une garantie bancaire d'une banque connue, du montant stipulé ci-après, comme garantie de la bonne exécution de ses obligations, conformément au marché ;</w:t>
      </w:r>
    </w:p>
    <w:p w:rsidR="003E3381" w:rsidRPr="003C0927" w:rsidRDefault="003E3381" w:rsidP="003E3381">
      <w:pPr>
        <w:ind w:right="720"/>
        <w:jc w:val="both"/>
        <w:rPr>
          <w:iCs/>
          <w:sz w:val="24"/>
          <w:szCs w:val="24"/>
        </w:rPr>
      </w:pPr>
    </w:p>
    <w:p w:rsidR="003E3381" w:rsidRPr="003C0927" w:rsidRDefault="003E3381" w:rsidP="003E3381">
      <w:pPr>
        <w:ind w:right="720"/>
        <w:jc w:val="both"/>
        <w:rPr>
          <w:iCs/>
          <w:sz w:val="24"/>
          <w:szCs w:val="24"/>
        </w:rPr>
      </w:pPr>
      <w:r w:rsidRPr="003C0927">
        <w:rPr>
          <w:iCs/>
          <w:sz w:val="24"/>
          <w:szCs w:val="24"/>
        </w:rPr>
        <w:t xml:space="preserve">ATTENDU QUE nous avons convenu de donner une garantie au Fournisseur, </w:t>
      </w:r>
    </w:p>
    <w:p w:rsidR="003E3381" w:rsidRPr="003C0927" w:rsidRDefault="003E3381" w:rsidP="003E3381">
      <w:pPr>
        <w:ind w:right="720"/>
        <w:jc w:val="both"/>
        <w:rPr>
          <w:iCs/>
          <w:sz w:val="24"/>
          <w:szCs w:val="24"/>
        </w:rPr>
      </w:pPr>
    </w:p>
    <w:p w:rsidR="003E3381" w:rsidRPr="003C0927" w:rsidRDefault="003E3381" w:rsidP="003E3381">
      <w:pPr>
        <w:ind w:right="720"/>
        <w:jc w:val="both"/>
        <w:rPr>
          <w:iCs/>
          <w:sz w:val="24"/>
          <w:szCs w:val="24"/>
        </w:rPr>
      </w:pPr>
      <w:r w:rsidRPr="003C0927">
        <w:rPr>
          <w:iCs/>
          <w:sz w:val="24"/>
          <w:szCs w:val="24"/>
        </w:rPr>
        <w:t xml:space="preserve">En conséquence nous affirmons, par la présente, que nous nous portons garant et responsable à votre égard, au nom du Fournisseur, pour un montant maximum de </w:t>
      </w:r>
    </w:p>
    <w:p w:rsidR="003E3381" w:rsidRPr="003C0927" w:rsidRDefault="003E3381" w:rsidP="003E3381">
      <w:pPr>
        <w:ind w:right="720"/>
        <w:jc w:val="both"/>
        <w:rPr>
          <w:iCs/>
          <w:sz w:val="24"/>
          <w:szCs w:val="24"/>
        </w:rPr>
      </w:pPr>
    </w:p>
    <w:p w:rsidR="003E3381" w:rsidRPr="003C0927" w:rsidRDefault="003E3381" w:rsidP="003E3381">
      <w:pPr>
        <w:ind w:right="720"/>
        <w:jc w:val="both"/>
        <w:rPr>
          <w:iCs/>
          <w:sz w:val="24"/>
          <w:szCs w:val="24"/>
        </w:rPr>
      </w:pPr>
      <w:r w:rsidRPr="003C0927">
        <w:rPr>
          <w:iCs/>
          <w:sz w:val="24"/>
          <w:szCs w:val="24"/>
        </w:rPr>
        <w:t xml:space="preserve">__________________________________ </w:t>
      </w:r>
      <w:r w:rsidRPr="003C0927">
        <w:rPr>
          <w:i/>
          <w:iCs/>
          <w:sz w:val="24"/>
          <w:szCs w:val="24"/>
        </w:rPr>
        <w:t>(montant de la caution en chiffres et en lettres),</w:t>
      </w:r>
      <w:r w:rsidRPr="003C0927">
        <w:rPr>
          <w:iCs/>
          <w:sz w:val="24"/>
          <w:szCs w:val="24"/>
        </w:rPr>
        <w:t xml:space="preserve"> et  nous nous engageons à vous payer, dès réception de votre première demande écrite déclarant que le Fournisseur ne se conforme pas aux stipulations du marché, et sans argutie ni discussion, toute(s) somme(s), dans les limites du montant ci-dessus, sans que vous ayez à prouver ou à donner les raisons et le motif de votre demande.</w:t>
      </w:r>
    </w:p>
    <w:p w:rsidR="003E3381" w:rsidRPr="003C0927" w:rsidRDefault="003E3381" w:rsidP="003E3381">
      <w:pPr>
        <w:ind w:right="720"/>
        <w:jc w:val="both"/>
        <w:rPr>
          <w:iCs/>
          <w:sz w:val="24"/>
          <w:szCs w:val="24"/>
        </w:rPr>
      </w:pPr>
    </w:p>
    <w:p w:rsidR="003E3381" w:rsidRPr="003C0927" w:rsidRDefault="003E3381" w:rsidP="003E3381">
      <w:pPr>
        <w:ind w:right="720"/>
        <w:jc w:val="both"/>
        <w:rPr>
          <w:iCs/>
          <w:sz w:val="24"/>
          <w:szCs w:val="24"/>
        </w:rPr>
      </w:pPr>
      <w:r w:rsidRPr="003C0927">
        <w:rPr>
          <w:iCs/>
          <w:sz w:val="24"/>
          <w:szCs w:val="24"/>
        </w:rPr>
        <w:t>La présente garantie est valable jusqu'à la réception définitive des fournitures.</w:t>
      </w:r>
    </w:p>
    <w:p w:rsidR="003E3381" w:rsidRPr="003C0927" w:rsidRDefault="003E3381" w:rsidP="003E3381">
      <w:pPr>
        <w:ind w:right="720"/>
        <w:jc w:val="both"/>
        <w:rPr>
          <w:iCs/>
          <w:sz w:val="24"/>
          <w:szCs w:val="24"/>
        </w:rPr>
      </w:pPr>
    </w:p>
    <w:p w:rsidR="003E3381" w:rsidRPr="003C0927" w:rsidRDefault="003E3381" w:rsidP="003E3381">
      <w:pPr>
        <w:ind w:right="720"/>
        <w:jc w:val="both"/>
        <w:rPr>
          <w:iCs/>
          <w:sz w:val="24"/>
          <w:szCs w:val="24"/>
        </w:rPr>
      </w:pPr>
    </w:p>
    <w:p w:rsidR="003E3381" w:rsidRPr="003C0927" w:rsidRDefault="003E3381" w:rsidP="003E3381">
      <w:pPr>
        <w:ind w:right="720"/>
        <w:jc w:val="both"/>
        <w:rPr>
          <w:iCs/>
          <w:sz w:val="24"/>
          <w:szCs w:val="24"/>
        </w:rPr>
      </w:pPr>
    </w:p>
    <w:p w:rsidR="003E3381" w:rsidRPr="003C0927" w:rsidRDefault="003E3381" w:rsidP="003E3381">
      <w:pPr>
        <w:ind w:right="720"/>
        <w:jc w:val="both"/>
        <w:rPr>
          <w:iCs/>
          <w:sz w:val="24"/>
          <w:szCs w:val="24"/>
        </w:rPr>
      </w:pPr>
      <w:r w:rsidRPr="003C0927">
        <w:rPr>
          <w:iCs/>
          <w:sz w:val="24"/>
          <w:szCs w:val="24"/>
        </w:rPr>
        <w:t>Fait à …………… le………………………………    (</w:t>
      </w:r>
      <w:proofErr w:type="gramStart"/>
      <w:r w:rsidRPr="003C0927">
        <w:rPr>
          <w:iCs/>
          <w:sz w:val="24"/>
          <w:szCs w:val="24"/>
        </w:rPr>
        <w:t>jour</w:t>
      </w:r>
      <w:proofErr w:type="gramEnd"/>
      <w:r w:rsidRPr="003C0927">
        <w:rPr>
          <w:iCs/>
          <w:sz w:val="24"/>
          <w:szCs w:val="24"/>
        </w:rPr>
        <w:t>, mois, an)</w:t>
      </w:r>
    </w:p>
    <w:p w:rsidR="003E3381" w:rsidRPr="003C0927" w:rsidRDefault="003E3381" w:rsidP="003E3381">
      <w:pPr>
        <w:ind w:right="720"/>
        <w:jc w:val="both"/>
        <w:rPr>
          <w:iCs/>
          <w:sz w:val="24"/>
          <w:szCs w:val="24"/>
        </w:rPr>
      </w:pPr>
    </w:p>
    <w:p w:rsidR="00191456" w:rsidRPr="003C0927" w:rsidRDefault="00191456" w:rsidP="003E3381">
      <w:pPr>
        <w:ind w:right="720"/>
        <w:jc w:val="both"/>
        <w:rPr>
          <w:iCs/>
          <w:sz w:val="24"/>
          <w:szCs w:val="24"/>
        </w:rPr>
      </w:pPr>
    </w:p>
    <w:p w:rsidR="00191456" w:rsidRPr="003C0927" w:rsidRDefault="00191456" w:rsidP="003E3381">
      <w:pPr>
        <w:ind w:right="720"/>
        <w:jc w:val="both"/>
        <w:rPr>
          <w:iCs/>
          <w:sz w:val="24"/>
          <w:szCs w:val="24"/>
        </w:rPr>
      </w:pPr>
    </w:p>
    <w:p w:rsidR="00191456" w:rsidRPr="003C0927" w:rsidRDefault="00191456" w:rsidP="003E3381">
      <w:pPr>
        <w:ind w:right="720"/>
        <w:jc w:val="both"/>
        <w:rPr>
          <w:iCs/>
          <w:sz w:val="24"/>
          <w:szCs w:val="24"/>
        </w:rPr>
      </w:pPr>
    </w:p>
    <w:p w:rsidR="00191456" w:rsidRPr="003C0927" w:rsidRDefault="00191456" w:rsidP="003E3381">
      <w:pPr>
        <w:ind w:right="720"/>
        <w:jc w:val="both"/>
        <w:rPr>
          <w:iCs/>
          <w:sz w:val="24"/>
          <w:szCs w:val="24"/>
        </w:rPr>
      </w:pPr>
    </w:p>
    <w:p w:rsidR="003E3381" w:rsidRPr="003C0927" w:rsidRDefault="003E3381" w:rsidP="003E3381">
      <w:pPr>
        <w:ind w:right="720"/>
        <w:jc w:val="both"/>
        <w:rPr>
          <w:iCs/>
          <w:sz w:val="24"/>
          <w:szCs w:val="24"/>
        </w:rPr>
      </w:pPr>
      <w:r w:rsidRPr="003C0927">
        <w:rPr>
          <w:iCs/>
          <w:sz w:val="24"/>
          <w:szCs w:val="24"/>
        </w:rPr>
        <w:t>SIGNATURE :</w:t>
      </w:r>
      <w:r w:rsidRPr="003C0927">
        <w:rPr>
          <w:iCs/>
          <w:sz w:val="24"/>
          <w:szCs w:val="24"/>
        </w:rPr>
        <w:tab/>
      </w:r>
      <w:r w:rsidRPr="003C0927">
        <w:rPr>
          <w:iCs/>
          <w:sz w:val="24"/>
          <w:szCs w:val="24"/>
        </w:rPr>
        <w:tab/>
        <w:t>_______________________________</w:t>
      </w:r>
      <w:r w:rsidRPr="003C0927">
        <w:rPr>
          <w:iCs/>
          <w:sz w:val="24"/>
          <w:szCs w:val="24"/>
        </w:rPr>
        <w:tab/>
      </w:r>
      <w:r w:rsidRPr="003C0927">
        <w:rPr>
          <w:iCs/>
          <w:sz w:val="24"/>
          <w:szCs w:val="24"/>
        </w:rPr>
        <w:tab/>
        <w:t xml:space="preserve"> </w:t>
      </w:r>
    </w:p>
    <w:p w:rsidR="003E3381" w:rsidRPr="003C0927" w:rsidRDefault="00191456" w:rsidP="003E3381">
      <w:pPr>
        <w:ind w:right="720"/>
        <w:jc w:val="both"/>
        <w:rPr>
          <w:iCs/>
          <w:sz w:val="24"/>
          <w:szCs w:val="24"/>
        </w:rPr>
      </w:pPr>
      <w:r w:rsidRPr="003C0927">
        <w:rPr>
          <w:iCs/>
          <w:sz w:val="24"/>
          <w:szCs w:val="24"/>
        </w:rPr>
        <w:t xml:space="preserve"> </w:t>
      </w:r>
      <w:r w:rsidRPr="003C0927">
        <w:rPr>
          <w:iCs/>
          <w:sz w:val="24"/>
          <w:szCs w:val="24"/>
        </w:rPr>
        <w:tab/>
      </w:r>
      <w:r w:rsidRPr="003C0927">
        <w:rPr>
          <w:iCs/>
          <w:sz w:val="24"/>
          <w:szCs w:val="24"/>
        </w:rPr>
        <w:tab/>
      </w:r>
      <w:r w:rsidRPr="003C0927">
        <w:rPr>
          <w:iCs/>
          <w:sz w:val="24"/>
          <w:szCs w:val="24"/>
        </w:rPr>
        <w:tab/>
      </w:r>
      <w:r w:rsidRPr="003C0927">
        <w:rPr>
          <w:iCs/>
          <w:sz w:val="24"/>
          <w:szCs w:val="24"/>
        </w:rPr>
        <w:tab/>
        <w:t>Prénom et nom</w:t>
      </w:r>
    </w:p>
    <w:p w:rsidR="003E3381" w:rsidRPr="003C0927" w:rsidRDefault="003E3381" w:rsidP="003E3381">
      <w:pPr>
        <w:ind w:right="720"/>
        <w:jc w:val="both"/>
        <w:rPr>
          <w:iCs/>
          <w:sz w:val="24"/>
          <w:szCs w:val="24"/>
        </w:rPr>
      </w:pPr>
    </w:p>
    <w:p w:rsidR="00FE18D3" w:rsidRPr="003C0927" w:rsidRDefault="00FE18D3" w:rsidP="00FE18D3">
      <w:pPr>
        <w:jc w:val="center"/>
        <w:rPr>
          <w:rFonts w:ascii="Arial" w:hAnsi="Arial" w:cs="Arial"/>
          <w:b/>
          <w:bCs/>
          <w:sz w:val="48"/>
          <w:szCs w:val="48"/>
        </w:rPr>
      </w:pPr>
      <w:r w:rsidRPr="003C0927">
        <w:rPr>
          <w:rFonts w:ascii="Arial" w:hAnsi="Arial" w:cs="Arial"/>
          <w:b/>
          <w:bCs/>
          <w:sz w:val="48"/>
          <w:szCs w:val="48"/>
          <w:u w:val="single"/>
        </w:rPr>
        <w:lastRenderedPageBreak/>
        <w:t>SECTION III:</w:t>
      </w:r>
    </w:p>
    <w:p w:rsidR="00FE18D3" w:rsidRPr="003C0927" w:rsidRDefault="00FE18D3" w:rsidP="00FE18D3">
      <w:pPr>
        <w:jc w:val="center"/>
        <w:rPr>
          <w:rFonts w:ascii="Arial" w:hAnsi="Arial" w:cs="Arial"/>
          <w:b/>
          <w:bCs/>
          <w:sz w:val="48"/>
          <w:szCs w:val="48"/>
        </w:rPr>
      </w:pPr>
    </w:p>
    <w:p w:rsidR="00FE18D3" w:rsidRPr="003C0927" w:rsidRDefault="00FE18D3" w:rsidP="00FE18D3">
      <w:pPr>
        <w:jc w:val="center"/>
        <w:rPr>
          <w:rFonts w:ascii="Arial" w:hAnsi="Arial" w:cs="Arial"/>
          <w:b/>
          <w:bCs/>
          <w:sz w:val="48"/>
          <w:szCs w:val="48"/>
        </w:rPr>
      </w:pPr>
    </w:p>
    <w:p w:rsidR="00FE18D3" w:rsidRPr="003C0927" w:rsidRDefault="00FE18D3" w:rsidP="00FE18D3">
      <w:pPr>
        <w:jc w:val="center"/>
        <w:rPr>
          <w:rFonts w:ascii="Arial" w:hAnsi="Arial" w:cs="Arial"/>
          <w:b/>
          <w:bCs/>
          <w:sz w:val="48"/>
          <w:szCs w:val="48"/>
        </w:rPr>
      </w:pPr>
      <w:r w:rsidRPr="003C0927">
        <w:rPr>
          <w:rFonts w:ascii="Arial" w:hAnsi="Arial" w:cs="Arial"/>
          <w:b/>
          <w:bCs/>
          <w:sz w:val="48"/>
          <w:szCs w:val="48"/>
        </w:rPr>
        <w:t>LE DOSSIER TECHNIQUE</w:t>
      </w:r>
    </w:p>
    <w:p w:rsidR="00FE18D3" w:rsidRPr="003C0927" w:rsidRDefault="00FE18D3" w:rsidP="00FE18D3">
      <w:pPr>
        <w:jc w:val="center"/>
        <w:rPr>
          <w:rFonts w:ascii="Arial" w:hAnsi="Arial" w:cs="Arial"/>
          <w:b/>
          <w:bCs/>
          <w:sz w:val="36"/>
          <w:szCs w:val="36"/>
        </w:rPr>
      </w:pPr>
    </w:p>
    <w:p w:rsidR="00FE18D3" w:rsidRPr="003C0927" w:rsidRDefault="00FE18D3" w:rsidP="00FE18D3">
      <w:pPr>
        <w:jc w:val="center"/>
        <w:rPr>
          <w:rFonts w:ascii="Arial" w:hAnsi="Arial" w:cs="Arial"/>
          <w:b/>
          <w:bCs/>
          <w:sz w:val="36"/>
          <w:szCs w:val="36"/>
        </w:rPr>
      </w:pPr>
    </w:p>
    <w:p w:rsidR="00FE18D3" w:rsidRPr="003C0927" w:rsidRDefault="00FE18D3" w:rsidP="00FE18D3">
      <w:pPr>
        <w:jc w:val="center"/>
        <w:rPr>
          <w:rFonts w:ascii="Arial" w:hAnsi="Arial" w:cs="Arial"/>
          <w:b/>
          <w:bCs/>
          <w:sz w:val="36"/>
          <w:szCs w:val="36"/>
        </w:rPr>
      </w:pPr>
    </w:p>
    <w:p w:rsidR="00FE18D3" w:rsidRPr="003C0927" w:rsidRDefault="00FE18D3" w:rsidP="00FE18D3">
      <w:pPr>
        <w:jc w:val="center"/>
        <w:rPr>
          <w:rFonts w:ascii="Arial" w:hAnsi="Arial" w:cs="Arial"/>
          <w:b/>
          <w:bCs/>
          <w:sz w:val="36"/>
          <w:szCs w:val="36"/>
        </w:rPr>
      </w:pPr>
    </w:p>
    <w:p w:rsidR="00FE18D3" w:rsidRPr="003C0927" w:rsidRDefault="00FE18D3" w:rsidP="00FE18D3">
      <w:pPr>
        <w:jc w:val="center"/>
        <w:rPr>
          <w:rFonts w:ascii="Arial" w:hAnsi="Arial" w:cs="Arial"/>
          <w:b/>
          <w:bCs/>
          <w:sz w:val="36"/>
          <w:szCs w:val="36"/>
        </w:rPr>
      </w:pPr>
    </w:p>
    <w:p w:rsidR="00FE18D3" w:rsidRPr="003C0927" w:rsidRDefault="00FE18D3" w:rsidP="00FE18D3">
      <w:pPr>
        <w:jc w:val="center"/>
        <w:rPr>
          <w:rFonts w:ascii="Arial" w:hAnsi="Arial" w:cs="Arial"/>
          <w:b/>
          <w:bCs/>
          <w:sz w:val="36"/>
          <w:szCs w:val="36"/>
        </w:rPr>
      </w:pPr>
    </w:p>
    <w:p w:rsidR="00FE18D3" w:rsidRPr="003C0927" w:rsidRDefault="00FE18D3" w:rsidP="00FE18D3">
      <w:pPr>
        <w:spacing w:before="240" w:after="240"/>
        <w:ind w:left="1260"/>
        <w:rPr>
          <w:rFonts w:ascii="Arial" w:hAnsi="Arial" w:cs="Arial"/>
          <w:b/>
          <w:sz w:val="24"/>
        </w:rPr>
      </w:pPr>
      <w:r w:rsidRPr="003C0927">
        <w:rPr>
          <w:rFonts w:ascii="Arial" w:hAnsi="Arial" w:cs="Arial"/>
          <w:b/>
          <w:sz w:val="24"/>
        </w:rPr>
        <w:t>9. SPECIFICATIONS TECHNIQUES</w:t>
      </w:r>
    </w:p>
    <w:p w:rsidR="00FE18D3" w:rsidRPr="003C0927" w:rsidRDefault="00FE18D3" w:rsidP="00FE18D3">
      <w:pPr>
        <w:spacing w:before="240" w:after="240"/>
        <w:ind w:left="1260"/>
        <w:rPr>
          <w:rFonts w:ascii="Arial" w:hAnsi="Arial" w:cs="Arial"/>
          <w:b/>
          <w:sz w:val="24"/>
        </w:rPr>
      </w:pPr>
      <w:r w:rsidRPr="003C0927">
        <w:rPr>
          <w:rFonts w:ascii="Arial" w:hAnsi="Arial" w:cs="Arial"/>
          <w:b/>
          <w:sz w:val="24"/>
        </w:rPr>
        <w:t>10. BORDEREAU DES QUANTITES</w:t>
      </w:r>
    </w:p>
    <w:p w:rsidR="00FE18D3" w:rsidRPr="003C0927" w:rsidRDefault="00FE18D3" w:rsidP="00FE18D3">
      <w:pPr>
        <w:spacing w:before="240" w:after="240"/>
        <w:ind w:left="1260"/>
        <w:rPr>
          <w:rFonts w:ascii="Arial" w:hAnsi="Arial" w:cs="Arial"/>
          <w:b/>
          <w:sz w:val="24"/>
        </w:rPr>
      </w:pPr>
      <w:r w:rsidRPr="003C0927">
        <w:rPr>
          <w:rFonts w:ascii="Arial" w:hAnsi="Arial" w:cs="Arial"/>
          <w:b/>
          <w:sz w:val="24"/>
        </w:rPr>
        <w:t xml:space="preserve">11. PLANS </w:t>
      </w:r>
    </w:p>
    <w:p w:rsidR="00FE18D3" w:rsidRPr="003C0927" w:rsidRDefault="00FE18D3" w:rsidP="00FE18D3">
      <w:pPr>
        <w:spacing w:before="240" w:after="240"/>
        <w:ind w:left="1260"/>
        <w:rPr>
          <w:rFonts w:ascii="Arial" w:hAnsi="Arial" w:cs="Arial"/>
          <w:b/>
          <w:sz w:val="24"/>
        </w:rPr>
      </w:pPr>
    </w:p>
    <w:p w:rsidR="00FE18D3" w:rsidRPr="003C0927" w:rsidRDefault="00FE18D3" w:rsidP="00FE18D3">
      <w:pPr>
        <w:spacing w:before="240" w:after="240"/>
        <w:ind w:left="1260"/>
        <w:rPr>
          <w:rFonts w:ascii="Arial" w:hAnsi="Arial" w:cs="Arial"/>
          <w:b/>
          <w:sz w:val="24"/>
        </w:rPr>
      </w:pPr>
    </w:p>
    <w:p w:rsidR="00FE18D3" w:rsidRPr="003C0927" w:rsidRDefault="00FE18D3">
      <w:pPr>
        <w:autoSpaceDE/>
        <w:autoSpaceDN/>
        <w:rPr>
          <w:rFonts w:ascii="Arial" w:hAnsi="Arial" w:cs="Arial"/>
          <w:b/>
          <w:sz w:val="24"/>
        </w:rPr>
      </w:pPr>
      <w:r w:rsidRPr="003C0927">
        <w:rPr>
          <w:rFonts w:ascii="Arial" w:hAnsi="Arial" w:cs="Arial"/>
          <w:b/>
          <w:sz w:val="24"/>
        </w:rPr>
        <w:br w:type="page"/>
      </w:r>
    </w:p>
    <w:p w:rsidR="00FE18D3" w:rsidRPr="003C0927" w:rsidRDefault="00FE18D3" w:rsidP="00FE18D3">
      <w:pPr>
        <w:tabs>
          <w:tab w:val="left" w:pos="0"/>
        </w:tabs>
        <w:spacing w:before="240" w:after="240"/>
        <w:jc w:val="center"/>
        <w:rPr>
          <w:rFonts w:ascii="Arial" w:hAnsi="Arial" w:cs="Arial"/>
          <w:b/>
          <w:sz w:val="40"/>
          <w:szCs w:val="40"/>
        </w:rPr>
      </w:pPr>
      <w:r w:rsidRPr="003C0927">
        <w:rPr>
          <w:rFonts w:ascii="Arial" w:hAnsi="Arial" w:cs="Arial"/>
          <w:b/>
          <w:sz w:val="40"/>
          <w:szCs w:val="40"/>
        </w:rPr>
        <w:lastRenderedPageBreak/>
        <w:t>9. SPECIFICATIONS TECHNIQUES</w:t>
      </w:r>
    </w:p>
    <w:p w:rsidR="008A2D78" w:rsidRPr="006139B0" w:rsidRDefault="008A2D78" w:rsidP="008A2D78">
      <w:pPr>
        <w:tabs>
          <w:tab w:val="left" w:pos="0"/>
        </w:tabs>
        <w:rPr>
          <w:sz w:val="24"/>
          <w:szCs w:val="24"/>
        </w:rPr>
      </w:pPr>
    </w:p>
    <w:p w:rsidR="008A2D78" w:rsidRPr="006139B0" w:rsidRDefault="008A2D78" w:rsidP="00A56B00">
      <w:pPr>
        <w:tabs>
          <w:tab w:val="left" w:pos="0"/>
        </w:tabs>
        <w:jc w:val="both"/>
        <w:rPr>
          <w:iCs/>
          <w:sz w:val="24"/>
          <w:szCs w:val="24"/>
        </w:rPr>
      </w:pPr>
      <w:r w:rsidRPr="006139B0">
        <w:rPr>
          <w:iCs/>
          <w:sz w:val="24"/>
          <w:szCs w:val="24"/>
        </w:rPr>
        <w:t xml:space="preserve">L’objet des Spécifications techniques (ST) est de définir les caractéristiques techniques des Biens et Services Connexes demandés par </w:t>
      </w:r>
      <w:r w:rsidR="00EB64B7" w:rsidRPr="006139B0">
        <w:rPr>
          <w:iCs/>
          <w:sz w:val="24"/>
          <w:szCs w:val="24"/>
        </w:rPr>
        <w:t>l’Autorité Contractante</w:t>
      </w:r>
      <w:r w:rsidRPr="006139B0">
        <w:rPr>
          <w:iCs/>
          <w:sz w:val="24"/>
          <w:szCs w:val="24"/>
        </w:rPr>
        <w:t xml:space="preserve">. </w:t>
      </w:r>
      <w:r w:rsidR="00EB64B7" w:rsidRPr="006139B0">
        <w:rPr>
          <w:iCs/>
          <w:sz w:val="24"/>
          <w:szCs w:val="24"/>
        </w:rPr>
        <w:t xml:space="preserve">L’Autorité Contractante </w:t>
      </w:r>
      <w:r w:rsidRPr="006139B0">
        <w:rPr>
          <w:iCs/>
          <w:sz w:val="24"/>
          <w:szCs w:val="24"/>
        </w:rPr>
        <w:t xml:space="preserve">prépare les ST détaillées en tenant compte des éléments suivants :  </w:t>
      </w:r>
    </w:p>
    <w:p w:rsidR="008A2D78" w:rsidRPr="006139B0" w:rsidRDefault="008A2D78" w:rsidP="00A56B00">
      <w:pPr>
        <w:tabs>
          <w:tab w:val="left" w:pos="0"/>
        </w:tabs>
        <w:jc w:val="both"/>
        <w:rPr>
          <w:iCs/>
          <w:sz w:val="24"/>
          <w:szCs w:val="24"/>
        </w:rPr>
      </w:pPr>
    </w:p>
    <w:p w:rsidR="008A2D78" w:rsidRPr="006139B0" w:rsidRDefault="008A2D78" w:rsidP="00EB64B7">
      <w:pPr>
        <w:numPr>
          <w:ilvl w:val="0"/>
          <w:numId w:val="40"/>
        </w:numPr>
        <w:tabs>
          <w:tab w:val="left" w:pos="0"/>
        </w:tabs>
        <w:spacing w:before="60" w:after="60"/>
        <w:jc w:val="both"/>
        <w:rPr>
          <w:iCs/>
          <w:sz w:val="24"/>
          <w:szCs w:val="24"/>
        </w:rPr>
      </w:pPr>
      <w:r w:rsidRPr="006139B0">
        <w:rPr>
          <w:iCs/>
          <w:sz w:val="24"/>
          <w:szCs w:val="24"/>
        </w:rPr>
        <w:t>Les ST constituent le fondement sur lequel l’A</w:t>
      </w:r>
      <w:r w:rsidR="00EB64B7" w:rsidRPr="006139B0">
        <w:rPr>
          <w:iCs/>
          <w:sz w:val="24"/>
          <w:szCs w:val="24"/>
        </w:rPr>
        <w:t>utorité Contractante</w:t>
      </w:r>
      <w:r w:rsidRPr="006139B0">
        <w:rPr>
          <w:iCs/>
          <w:sz w:val="24"/>
          <w:szCs w:val="24"/>
        </w:rPr>
        <w:t xml:space="preserve"> vérifie la conformité technique des Offres puis évalue les Offres. Par conséquent, des ST bien définies facilitent la préparation d’Offres conformes par les Soumissionnaires, ainsi que l’examen préliminaire; l’évaluation, et la comparaison des Offres par l’</w:t>
      </w:r>
      <w:r w:rsidR="00EB64B7" w:rsidRPr="006139B0">
        <w:rPr>
          <w:iCs/>
          <w:sz w:val="24"/>
          <w:szCs w:val="24"/>
        </w:rPr>
        <w:t>Autorité Contractante</w:t>
      </w:r>
      <w:r w:rsidRPr="006139B0">
        <w:rPr>
          <w:iCs/>
          <w:sz w:val="24"/>
          <w:szCs w:val="24"/>
        </w:rPr>
        <w:t xml:space="preserve">. </w:t>
      </w:r>
    </w:p>
    <w:p w:rsidR="008A2D78" w:rsidRPr="006139B0" w:rsidRDefault="008A2D78" w:rsidP="00A56B00">
      <w:pPr>
        <w:numPr>
          <w:ilvl w:val="0"/>
          <w:numId w:val="39"/>
        </w:numPr>
        <w:tabs>
          <w:tab w:val="left" w:pos="0"/>
        </w:tabs>
        <w:spacing w:before="60" w:after="60"/>
        <w:jc w:val="both"/>
        <w:rPr>
          <w:iCs/>
          <w:sz w:val="24"/>
          <w:szCs w:val="24"/>
        </w:rPr>
      </w:pPr>
      <w:r w:rsidRPr="006139B0">
        <w:rPr>
          <w:iCs/>
          <w:sz w:val="24"/>
          <w:szCs w:val="24"/>
        </w:rPr>
        <w:t xml:space="preserve">Les ST exigent que tous les Biens, ainsi que les matériaux qui les constituent, soient neufs, non usagés, du modèle le plus récent ou courant, et qu’ils incorporent toutes les améliorations en matière de conception et matériaux, sauf disposition contraire dans le Contrat.  </w:t>
      </w:r>
    </w:p>
    <w:p w:rsidR="00E779ED" w:rsidRPr="006139B0" w:rsidRDefault="008A2D78" w:rsidP="00E779ED">
      <w:pPr>
        <w:numPr>
          <w:ilvl w:val="0"/>
          <w:numId w:val="39"/>
        </w:numPr>
        <w:tabs>
          <w:tab w:val="left" w:pos="0"/>
        </w:tabs>
        <w:spacing w:before="60" w:after="60"/>
        <w:jc w:val="both"/>
        <w:rPr>
          <w:iCs/>
          <w:sz w:val="24"/>
          <w:szCs w:val="24"/>
        </w:rPr>
      </w:pPr>
      <w:r w:rsidRPr="006139B0">
        <w:rPr>
          <w:iCs/>
          <w:sz w:val="24"/>
          <w:szCs w:val="24"/>
        </w:rPr>
        <w:t xml:space="preserve">Les ST prennent en compte les pratiques optimales. Des exemples de spécifications tirées de marchés similaires couronnés de succès dans le même pays </w:t>
      </w:r>
      <w:proofErr w:type="gramStart"/>
      <w:r w:rsidRPr="006139B0">
        <w:rPr>
          <w:iCs/>
          <w:sz w:val="24"/>
          <w:szCs w:val="24"/>
        </w:rPr>
        <w:t>ou</w:t>
      </w:r>
      <w:proofErr w:type="gramEnd"/>
      <w:r w:rsidRPr="006139B0">
        <w:rPr>
          <w:iCs/>
          <w:sz w:val="24"/>
          <w:szCs w:val="24"/>
        </w:rPr>
        <w:t xml:space="preserve"> s’appliquant au même secteur peuvent constituer une bonne base pour rédiger les ST.  </w:t>
      </w:r>
    </w:p>
    <w:p w:rsidR="008A2D78" w:rsidRPr="006139B0" w:rsidRDefault="008A2D78" w:rsidP="00E779ED">
      <w:pPr>
        <w:numPr>
          <w:ilvl w:val="0"/>
          <w:numId w:val="39"/>
        </w:numPr>
        <w:tabs>
          <w:tab w:val="left" w:pos="0"/>
        </w:tabs>
        <w:spacing w:before="60" w:after="60"/>
        <w:jc w:val="both"/>
        <w:rPr>
          <w:iCs/>
          <w:sz w:val="24"/>
          <w:szCs w:val="24"/>
        </w:rPr>
      </w:pPr>
      <w:r w:rsidRPr="006139B0">
        <w:rPr>
          <w:iCs/>
          <w:sz w:val="24"/>
          <w:szCs w:val="24"/>
        </w:rPr>
        <w:t xml:space="preserve">La standardisation des ST peut présenter des avantages, en fonction de la complexité des Biens et du caractère répétitif de la passation des marchés considérée. Les ST doivent être suffisamment générales pour éviter de poser des contraintes en matière d’utilisation de la main d’œuvre, des matériaux, et de l’équipement utilisé en général pour la fabrication de Biens analogues. </w:t>
      </w:r>
    </w:p>
    <w:p w:rsidR="008A2D78" w:rsidRPr="006139B0" w:rsidRDefault="008A2D78" w:rsidP="00A56B00">
      <w:pPr>
        <w:numPr>
          <w:ilvl w:val="0"/>
          <w:numId w:val="42"/>
        </w:numPr>
        <w:tabs>
          <w:tab w:val="left" w:pos="0"/>
        </w:tabs>
        <w:spacing w:before="60" w:after="60"/>
        <w:jc w:val="both"/>
        <w:rPr>
          <w:iCs/>
          <w:sz w:val="24"/>
          <w:szCs w:val="24"/>
        </w:rPr>
      </w:pPr>
      <w:r w:rsidRPr="006139B0">
        <w:rPr>
          <w:iCs/>
          <w:sz w:val="24"/>
          <w:szCs w:val="24"/>
        </w:rPr>
        <w:t>Les normes en matière d’équipements, de matériaux, et de main d’œuvre spécifiés dans le Dossier du Concours de Prix ne doivent pas présenter un caractère limitatif. Des normes internationales reconnues</w:t>
      </w:r>
      <w:r w:rsidR="00E779ED" w:rsidRPr="006139B0">
        <w:rPr>
          <w:iCs/>
          <w:sz w:val="24"/>
          <w:szCs w:val="24"/>
        </w:rPr>
        <w:t>, ainsi que l'usage du système métrique,</w:t>
      </w:r>
      <w:r w:rsidRPr="006139B0">
        <w:rPr>
          <w:iCs/>
          <w:sz w:val="24"/>
          <w:szCs w:val="24"/>
        </w:rPr>
        <w:t xml:space="preserve"> doivent être utilisées dans toute la mesure du possible. Les références à des noms de marque, numéros de catalogues, ou autres détails qui limitent matériaux ou articles à un Fabricant particulier doivent être évitées dans toute la mesure du possible. Lorsqu’elle est inévitable, une telle description d’un article doit toujours être assortie de la mention « ou essentiellement équivalent ». Lorsque les ST se référant à d’autres normes ou codes particuliers, qu’ils soient du pays de l’Emprunteur ou d’autres pays éligibles, ces normes et codes seront considérés acceptables s’ils sont suivies par une déclaration qui indique d’autres normes reconnues qui assurent une qualité des Biens au moins égale en substance, aux normes indiquées dans les ST.</w:t>
      </w:r>
    </w:p>
    <w:p w:rsidR="008A2D78" w:rsidRPr="006139B0" w:rsidRDefault="008A2D78" w:rsidP="00A56B00">
      <w:pPr>
        <w:numPr>
          <w:ilvl w:val="0"/>
          <w:numId w:val="42"/>
        </w:numPr>
        <w:tabs>
          <w:tab w:val="left" w:pos="0"/>
        </w:tabs>
        <w:spacing w:before="60" w:after="60"/>
        <w:jc w:val="both"/>
        <w:rPr>
          <w:iCs/>
          <w:sz w:val="24"/>
          <w:szCs w:val="24"/>
        </w:rPr>
      </w:pPr>
      <w:r w:rsidRPr="006139B0">
        <w:rPr>
          <w:iCs/>
          <w:sz w:val="24"/>
          <w:szCs w:val="24"/>
        </w:rPr>
        <w:t xml:space="preserve">Les références à des noms de marque et numéros de catalogues doivent être évitées dans toute la mesure du possible. Lorsqu’elle est inévitable, une telle description doit toujours être assortie de la mention « ou au moins équivalent ».  </w:t>
      </w:r>
    </w:p>
    <w:p w:rsidR="008A2D78" w:rsidRPr="006139B0" w:rsidRDefault="008A2D78" w:rsidP="00A56B00">
      <w:pPr>
        <w:numPr>
          <w:ilvl w:val="0"/>
          <w:numId w:val="42"/>
        </w:numPr>
        <w:tabs>
          <w:tab w:val="left" w:pos="0"/>
        </w:tabs>
        <w:spacing w:before="60" w:after="60"/>
        <w:jc w:val="both"/>
        <w:rPr>
          <w:iCs/>
          <w:sz w:val="24"/>
          <w:szCs w:val="24"/>
        </w:rPr>
      </w:pPr>
      <w:r w:rsidRPr="006139B0">
        <w:rPr>
          <w:iCs/>
          <w:sz w:val="24"/>
          <w:szCs w:val="24"/>
        </w:rPr>
        <w:t>Les ST doivent décrire en détail les spécifications relatives aux aspects suivants, sans que cette liste soit limitative :</w:t>
      </w:r>
    </w:p>
    <w:p w:rsidR="008A2D78" w:rsidRPr="006139B0" w:rsidRDefault="008A2D78" w:rsidP="00A56B00">
      <w:pPr>
        <w:spacing w:before="60" w:after="60"/>
        <w:ind w:left="900" w:hanging="540"/>
        <w:jc w:val="both"/>
        <w:rPr>
          <w:iCs/>
          <w:sz w:val="24"/>
          <w:szCs w:val="24"/>
        </w:rPr>
      </w:pPr>
      <w:r w:rsidRPr="006139B0">
        <w:rPr>
          <w:iCs/>
          <w:sz w:val="24"/>
          <w:szCs w:val="24"/>
        </w:rPr>
        <w:t>(a)</w:t>
      </w:r>
      <w:r w:rsidRPr="006139B0">
        <w:rPr>
          <w:iCs/>
          <w:sz w:val="24"/>
          <w:szCs w:val="24"/>
        </w:rPr>
        <w:tab/>
        <w:t xml:space="preserve">Normes en matière de matériaux et de fabrication exigées pour la production et la fabrication des Biens. </w:t>
      </w:r>
    </w:p>
    <w:p w:rsidR="008A2D78" w:rsidRPr="006139B0" w:rsidRDefault="008A2D78" w:rsidP="00A56B00">
      <w:pPr>
        <w:spacing w:before="60" w:after="60"/>
        <w:ind w:left="900" w:hanging="540"/>
        <w:jc w:val="both"/>
        <w:rPr>
          <w:iCs/>
          <w:sz w:val="24"/>
          <w:szCs w:val="24"/>
        </w:rPr>
      </w:pPr>
      <w:r w:rsidRPr="006139B0">
        <w:rPr>
          <w:iCs/>
          <w:sz w:val="24"/>
          <w:szCs w:val="24"/>
        </w:rPr>
        <w:t>(b)</w:t>
      </w:r>
      <w:r w:rsidRPr="006139B0">
        <w:rPr>
          <w:iCs/>
          <w:sz w:val="24"/>
          <w:szCs w:val="24"/>
        </w:rPr>
        <w:tab/>
        <w:t>Détails concernant les essais exigés (nature et nombre).</w:t>
      </w:r>
    </w:p>
    <w:p w:rsidR="008A2D78" w:rsidRPr="006139B0" w:rsidRDefault="008A2D78" w:rsidP="00A56B00">
      <w:pPr>
        <w:spacing w:before="60" w:after="60"/>
        <w:ind w:left="900" w:hanging="540"/>
        <w:jc w:val="both"/>
        <w:rPr>
          <w:iCs/>
          <w:sz w:val="24"/>
          <w:szCs w:val="24"/>
        </w:rPr>
      </w:pPr>
      <w:r w:rsidRPr="006139B0">
        <w:rPr>
          <w:iCs/>
          <w:sz w:val="24"/>
          <w:szCs w:val="24"/>
        </w:rPr>
        <w:t>(c)</w:t>
      </w:r>
      <w:r w:rsidRPr="006139B0">
        <w:rPr>
          <w:iCs/>
          <w:sz w:val="24"/>
          <w:szCs w:val="24"/>
        </w:rPr>
        <w:tab/>
        <w:t>Autres prestations et/ou services Connexes, nécessaires pour assurer une livraison/réalisation en bonne et due forme.</w:t>
      </w:r>
    </w:p>
    <w:p w:rsidR="008A2D78" w:rsidRPr="006139B0" w:rsidRDefault="008A2D78" w:rsidP="00A56B00">
      <w:pPr>
        <w:spacing w:before="60" w:after="60"/>
        <w:ind w:left="900" w:hanging="540"/>
        <w:jc w:val="both"/>
        <w:rPr>
          <w:iCs/>
          <w:sz w:val="24"/>
          <w:szCs w:val="24"/>
        </w:rPr>
      </w:pPr>
      <w:r w:rsidRPr="006139B0">
        <w:rPr>
          <w:iCs/>
          <w:sz w:val="24"/>
          <w:szCs w:val="24"/>
        </w:rPr>
        <w:t>(d)</w:t>
      </w:r>
      <w:r w:rsidRPr="006139B0">
        <w:rPr>
          <w:iCs/>
          <w:sz w:val="24"/>
          <w:szCs w:val="24"/>
        </w:rPr>
        <w:tab/>
        <w:t>Activités détaillées à la charge du Fournisseur, et participation de l’Acheteur à ces activités.</w:t>
      </w:r>
    </w:p>
    <w:p w:rsidR="008A2D78" w:rsidRPr="006139B0" w:rsidRDefault="008A2D78" w:rsidP="00A56B00">
      <w:pPr>
        <w:spacing w:before="60" w:after="120"/>
        <w:ind w:left="900" w:hanging="540"/>
        <w:jc w:val="both"/>
        <w:rPr>
          <w:iCs/>
          <w:sz w:val="24"/>
          <w:szCs w:val="24"/>
        </w:rPr>
      </w:pPr>
      <w:r w:rsidRPr="006139B0">
        <w:rPr>
          <w:iCs/>
          <w:sz w:val="24"/>
          <w:szCs w:val="24"/>
        </w:rPr>
        <w:lastRenderedPageBreak/>
        <w:t>(e)</w:t>
      </w:r>
      <w:r w:rsidRPr="006139B0">
        <w:rPr>
          <w:iCs/>
          <w:sz w:val="24"/>
          <w:szCs w:val="24"/>
        </w:rPr>
        <w:tab/>
        <w:t xml:space="preserve">Liste des garanties de fonctionnement détaillées couvertes par la Garantie et spécifications concernant les dommages et intérêts prédéterminés applicables en cas de non-respect de ces garanties de fonctionnement.  </w:t>
      </w:r>
    </w:p>
    <w:p w:rsidR="008A2D78" w:rsidRPr="006139B0" w:rsidRDefault="008A2D78" w:rsidP="00EB64B7">
      <w:pPr>
        <w:numPr>
          <w:ilvl w:val="0"/>
          <w:numId w:val="43"/>
        </w:numPr>
        <w:tabs>
          <w:tab w:val="left" w:pos="0"/>
        </w:tabs>
        <w:spacing w:before="60" w:after="60"/>
        <w:jc w:val="both"/>
        <w:rPr>
          <w:iCs/>
          <w:sz w:val="24"/>
          <w:szCs w:val="24"/>
        </w:rPr>
      </w:pPr>
      <w:r w:rsidRPr="006139B0">
        <w:rPr>
          <w:iCs/>
          <w:sz w:val="24"/>
          <w:szCs w:val="24"/>
        </w:rPr>
        <w:t>Les ST précisent les caractéristiques techniques et de fonctionnement et spécifications essentielles, y compris les valeurs maximum ou minimum garanties ou acceptables, selon le cas. Si nécessaire, l’</w:t>
      </w:r>
      <w:r w:rsidR="00EB64B7" w:rsidRPr="006139B0">
        <w:rPr>
          <w:iCs/>
          <w:sz w:val="24"/>
          <w:szCs w:val="24"/>
        </w:rPr>
        <w:t xml:space="preserve">Autorité </w:t>
      </w:r>
      <w:r w:rsidR="003C0927" w:rsidRPr="003C0927">
        <w:rPr>
          <w:iCs/>
          <w:sz w:val="24"/>
          <w:szCs w:val="24"/>
        </w:rPr>
        <w:t>Contractante</w:t>
      </w:r>
      <w:r w:rsidRPr="006139B0">
        <w:rPr>
          <w:iCs/>
          <w:sz w:val="24"/>
          <w:szCs w:val="24"/>
        </w:rPr>
        <w:t xml:space="preserve"> inclut un formulaire supplémentaire de soumission ad hoc (pièce jointe à la lettre de soumission) dans lequel le Soumissionnaire fournit des informations détaillées sur ces caractéristiques de performance technique pour ce qui est des valeurs acceptables ou garanties correspondantes. </w:t>
      </w:r>
    </w:p>
    <w:p w:rsidR="00A56B00" w:rsidRPr="006139B0" w:rsidRDefault="00A56B00" w:rsidP="00A56B00">
      <w:pPr>
        <w:tabs>
          <w:tab w:val="left" w:pos="0"/>
        </w:tabs>
        <w:jc w:val="both"/>
        <w:rPr>
          <w:iCs/>
          <w:sz w:val="24"/>
          <w:szCs w:val="24"/>
        </w:rPr>
      </w:pPr>
    </w:p>
    <w:p w:rsidR="008A2D78" w:rsidRPr="006139B0" w:rsidRDefault="008A2D78" w:rsidP="00A56B00">
      <w:pPr>
        <w:tabs>
          <w:tab w:val="left" w:pos="0"/>
        </w:tabs>
        <w:jc w:val="both"/>
        <w:rPr>
          <w:iCs/>
          <w:sz w:val="24"/>
          <w:szCs w:val="24"/>
        </w:rPr>
      </w:pPr>
      <w:r w:rsidRPr="006139B0">
        <w:rPr>
          <w:iCs/>
          <w:sz w:val="24"/>
          <w:szCs w:val="24"/>
        </w:rPr>
        <w:t>Quand l’</w:t>
      </w:r>
      <w:r w:rsidR="00B73B42" w:rsidRPr="006139B0">
        <w:rPr>
          <w:iCs/>
          <w:sz w:val="24"/>
          <w:szCs w:val="24"/>
        </w:rPr>
        <w:t>Autorité Contractante</w:t>
      </w:r>
      <w:r w:rsidRPr="006139B0">
        <w:rPr>
          <w:iCs/>
          <w:sz w:val="24"/>
          <w:szCs w:val="24"/>
        </w:rPr>
        <w:t xml:space="preserve"> demande au Soumissionnaire qu’il fournisse dans son Offre une partie ou la totalité des ST, documents techniques, ou autres informations techniques, l’Acheteur spécifie en détail la nature et la quantité des informations demandées, ainsi que leur présentation par le Soumissionnaire dans l‘Offre. </w:t>
      </w:r>
    </w:p>
    <w:p w:rsidR="00A56B00" w:rsidRPr="006139B0" w:rsidRDefault="00A56B00" w:rsidP="00A56B00">
      <w:pPr>
        <w:tabs>
          <w:tab w:val="left" w:pos="0"/>
        </w:tabs>
        <w:jc w:val="both"/>
        <w:rPr>
          <w:iCs/>
          <w:sz w:val="24"/>
          <w:szCs w:val="24"/>
        </w:rPr>
      </w:pPr>
    </w:p>
    <w:p w:rsidR="008A2D78" w:rsidRPr="006139B0" w:rsidRDefault="008A2D78" w:rsidP="00A56B00">
      <w:pPr>
        <w:tabs>
          <w:tab w:val="left" w:pos="0"/>
        </w:tabs>
        <w:jc w:val="both"/>
        <w:rPr>
          <w:i/>
          <w:iCs/>
          <w:sz w:val="24"/>
          <w:szCs w:val="24"/>
        </w:rPr>
      </w:pPr>
      <w:r w:rsidRPr="006139B0">
        <w:rPr>
          <w:i/>
          <w:iCs/>
          <w:sz w:val="24"/>
          <w:szCs w:val="24"/>
        </w:rPr>
        <w:t>[Si un résumé des spécifications techniques (ST) doit être fourni, l’A</w:t>
      </w:r>
      <w:r w:rsidR="00B73B42" w:rsidRPr="006139B0">
        <w:rPr>
          <w:i/>
          <w:iCs/>
          <w:sz w:val="24"/>
          <w:szCs w:val="24"/>
        </w:rPr>
        <w:t>utorité Contractante</w:t>
      </w:r>
      <w:r w:rsidRPr="006139B0">
        <w:rPr>
          <w:i/>
          <w:iCs/>
          <w:sz w:val="24"/>
          <w:szCs w:val="24"/>
        </w:rPr>
        <w:t xml:space="preserve"> insère l’information dans le tableau ci-dessous. Le Soumissionnaire prépare un tableau similaire montrant que les spécifications sont tenues] </w:t>
      </w:r>
    </w:p>
    <w:p w:rsidR="00A56B00" w:rsidRPr="006139B0" w:rsidRDefault="00A56B00" w:rsidP="00A56B00">
      <w:pPr>
        <w:tabs>
          <w:tab w:val="left" w:pos="0"/>
        </w:tabs>
        <w:jc w:val="both"/>
        <w:rPr>
          <w:i/>
          <w:iCs/>
          <w:sz w:val="24"/>
          <w:szCs w:val="24"/>
        </w:rPr>
      </w:pPr>
    </w:p>
    <w:p w:rsidR="008A2D78" w:rsidRPr="006139B0" w:rsidRDefault="008A2D78" w:rsidP="00A56B00">
      <w:pPr>
        <w:tabs>
          <w:tab w:val="left" w:pos="0"/>
        </w:tabs>
        <w:jc w:val="both"/>
        <w:rPr>
          <w:iCs/>
          <w:sz w:val="24"/>
          <w:szCs w:val="24"/>
        </w:rPr>
      </w:pPr>
      <w:r w:rsidRPr="006139B0">
        <w:rPr>
          <w:iCs/>
          <w:sz w:val="24"/>
          <w:szCs w:val="24"/>
        </w:rPr>
        <w:t>« </w:t>
      </w:r>
      <w:r w:rsidRPr="006139B0">
        <w:rPr>
          <w:b/>
          <w:bCs/>
          <w:iCs/>
          <w:sz w:val="24"/>
          <w:szCs w:val="24"/>
        </w:rPr>
        <w:t>Résumé des Spécifications Techniques </w:t>
      </w:r>
      <w:r w:rsidRPr="006139B0">
        <w:rPr>
          <w:iCs/>
          <w:sz w:val="24"/>
          <w:szCs w:val="24"/>
        </w:rPr>
        <w:t xml:space="preserve">». Les Biens et Services Connexes devront être conformes aux spécifications et normes techniques suivantes. </w:t>
      </w:r>
    </w:p>
    <w:p w:rsidR="00A56B00" w:rsidRPr="006139B0" w:rsidRDefault="00A56B00" w:rsidP="008A2D78">
      <w:pPr>
        <w:tabs>
          <w:tab w:val="left" w:pos="0"/>
        </w:tabs>
        <w:rPr>
          <w:iCs/>
          <w:sz w:val="24"/>
          <w:szCs w:val="24"/>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139"/>
        <w:gridCol w:w="2793"/>
        <w:gridCol w:w="4932"/>
      </w:tblGrid>
      <w:tr w:rsidR="008A2D78" w:rsidRPr="003C0927" w:rsidTr="00A56B00">
        <w:tc>
          <w:tcPr>
            <w:tcW w:w="1084" w:type="pct"/>
          </w:tcPr>
          <w:p w:rsidR="008A2D78" w:rsidRPr="006139B0" w:rsidRDefault="008A2D78" w:rsidP="008A2D78">
            <w:pPr>
              <w:tabs>
                <w:tab w:val="left" w:pos="0"/>
              </w:tabs>
              <w:rPr>
                <w:b/>
                <w:iCs/>
                <w:sz w:val="24"/>
                <w:szCs w:val="24"/>
              </w:rPr>
            </w:pPr>
            <w:r w:rsidRPr="006139B0">
              <w:rPr>
                <w:b/>
                <w:iCs/>
                <w:sz w:val="24"/>
                <w:szCs w:val="24"/>
              </w:rPr>
              <w:t>Article No.</w:t>
            </w:r>
          </w:p>
        </w:tc>
        <w:tc>
          <w:tcPr>
            <w:tcW w:w="1416" w:type="pct"/>
          </w:tcPr>
          <w:p w:rsidR="008A2D78" w:rsidRPr="006139B0" w:rsidRDefault="008A2D78" w:rsidP="008A2D78">
            <w:pPr>
              <w:tabs>
                <w:tab w:val="left" w:pos="0"/>
              </w:tabs>
              <w:rPr>
                <w:b/>
                <w:iCs/>
                <w:sz w:val="24"/>
                <w:szCs w:val="24"/>
              </w:rPr>
            </w:pPr>
            <w:r w:rsidRPr="006139B0">
              <w:rPr>
                <w:b/>
                <w:iCs/>
                <w:sz w:val="24"/>
                <w:szCs w:val="24"/>
              </w:rPr>
              <w:t>Noms des Biens ou des Services Connexes</w:t>
            </w:r>
          </w:p>
        </w:tc>
        <w:tc>
          <w:tcPr>
            <w:tcW w:w="2500" w:type="pct"/>
          </w:tcPr>
          <w:p w:rsidR="008A2D78" w:rsidRPr="006139B0" w:rsidRDefault="008A2D78" w:rsidP="008A2D78">
            <w:pPr>
              <w:tabs>
                <w:tab w:val="left" w:pos="0"/>
              </w:tabs>
              <w:rPr>
                <w:b/>
                <w:iCs/>
                <w:sz w:val="24"/>
                <w:szCs w:val="24"/>
              </w:rPr>
            </w:pPr>
            <w:r w:rsidRPr="006139B0">
              <w:rPr>
                <w:b/>
                <w:iCs/>
                <w:sz w:val="24"/>
                <w:szCs w:val="24"/>
              </w:rPr>
              <w:t xml:space="preserve">Spécifications technique et normes </w:t>
            </w:r>
          </w:p>
        </w:tc>
      </w:tr>
      <w:tr w:rsidR="008A2D78" w:rsidRPr="003C0927" w:rsidTr="00A56B00">
        <w:tc>
          <w:tcPr>
            <w:tcW w:w="1084" w:type="pct"/>
          </w:tcPr>
          <w:p w:rsidR="008A2D78" w:rsidRPr="006139B0" w:rsidRDefault="008A2D78" w:rsidP="008A2D78">
            <w:pPr>
              <w:tabs>
                <w:tab w:val="left" w:pos="0"/>
              </w:tabs>
              <w:rPr>
                <w:i/>
                <w:iCs/>
                <w:sz w:val="24"/>
                <w:szCs w:val="24"/>
              </w:rPr>
            </w:pPr>
            <w:r w:rsidRPr="006139B0">
              <w:rPr>
                <w:bCs/>
                <w:i/>
                <w:iCs/>
                <w:sz w:val="24"/>
                <w:szCs w:val="24"/>
              </w:rPr>
              <w:t>[insérer le numéro de l’article]</w:t>
            </w:r>
          </w:p>
        </w:tc>
        <w:tc>
          <w:tcPr>
            <w:tcW w:w="1416" w:type="pct"/>
          </w:tcPr>
          <w:p w:rsidR="008A2D78" w:rsidRPr="006139B0" w:rsidRDefault="008A2D78" w:rsidP="008A2D78">
            <w:pPr>
              <w:tabs>
                <w:tab w:val="left" w:pos="0"/>
              </w:tabs>
              <w:rPr>
                <w:i/>
                <w:iCs/>
                <w:sz w:val="24"/>
                <w:szCs w:val="24"/>
              </w:rPr>
            </w:pPr>
            <w:r w:rsidRPr="006139B0">
              <w:rPr>
                <w:bCs/>
                <w:i/>
                <w:iCs/>
                <w:sz w:val="24"/>
                <w:szCs w:val="24"/>
              </w:rPr>
              <w:t>[insérer le nom]</w:t>
            </w:r>
          </w:p>
        </w:tc>
        <w:tc>
          <w:tcPr>
            <w:tcW w:w="2500" w:type="pct"/>
          </w:tcPr>
          <w:p w:rsidR="008A2D78" w:rsidRPr="006139B0" w:rsidRDefault="008A2D78" w:rsidP="008A2D78">
            <w:pPr>
              <w:tabs>
                <w:tab w:val="left" w:pos="0"/>
              </w:tabs>
              <w:rPr>
                <w:i/>
                <w:iCs/>
                <w:sz w:val="24"/>
                <w:szCs w:val="24"/>
              </w:rPr>
            </w:pPr>
            <w:r w:rsidRPr="006139B0">
              <w:rPr>
                <w:bCs/>
                <w:i/>
                <w:iCs/>
                <w:sz w:val="24"/>
                <w:szCs w:val="24"/>
              </w:rPr>
              <w:t>[insérer les ST et les normes]</w:t>
            </w:r>
          </w:p>
        </w:tc>
      </w:tr>
      <w:tr w:rsidR="008A2D78" w:rsidRPr="003C0927" w:rsidTr="00A56B00">
        <w:tc>
          <w:tcPr>
            <w:tcW w:w="1084" w:type="pct"/>
          </w:tcPr>
          <w:p w:rsidR="008A2D78" w:rsidRPr="006139B0" w:rsidRDefault="008A2D78" w:rsidP="008A2D78">
            <w:pPr>
              <w:tabs>
                <w:tab w:val="left" w:pos="0"/>
              </w:tabs>
              <w:rPr>
                <w:i/>
                <w:iCs/>
                <w:sz w:val="24"/>
                <w:szCs w:val="24"/>
              </w:rPr>
            </w:pPr>
          </w:p>
        </w:tc>
        <w:tc>
          <w:tcPr>
            <w:tcW w:w="1416" w:type="pct"/>
          </w:tcPr>
          <w:p w:rsidR="008A2D78" w:rsidRPr="006139B0" w:rsidRDefault="008A2D78" w:rsidP="008A2D78">
            <w:pPr>
              <w:tabs>
                <w:tab w:val="left" w:pos="0"/>
              </w:tabs>
              <w:rPr>
                <w:i/>
                <w:iCs/>
                <w:sz w:val="24"/>
                <w:szCs w:val="24"/>
              </w:rPr>
            </w:pPr>
          </w:p>
        </w:tc>
        <w:tc>
          <w:tcPr>
            <w:tcW w:w="2500" w:type="pct"/>
          </w:tcPr>
          <w:p w:rsidR="008A2D78" w:rsidRPr="006139B0" w:rsidRDefault="008A2D78" w:rsidP="008A2D78">
            <w:pPr>
              <w:tabs>
                <w:tab w:val="left" w:pos="0"/>
              </w:tabs>
              <w:rPr>
                <w:i/>
                <w:iCs/>
                <w:sz w:val="24"/>
                <w:szCs w:val="24"/>
              </w:rPr>
            </w:pPr>
          </w:p>
        </w:tc>
      </w:tr>
      <w:tr w:rsidR="008A2D78" w:rsidRPr="003C0927" w:rsidTr="00A56B00">
        <w:tc>
          <w:tcPr>
            <w:tcW w:w="1084" w:type="pct"/>
          </w:tcPr>
          <w:p w:rsidR="008A2D78" w:rsidRPr="006139B0" w:rsidRDefault="008A2D78" w:rsidP="008A2D78">
            <w:pPr>
              <w:tabs>
                <w:tab w:val="left" w:pos="0"/>
              </w:tabs>
              <w:rPr>
                <w:i/>
                <w:iCs/>
                <w:sz w:val="24"/>
                <w:szCs w:val="24"/>
              </w:rPr>
            </w:pPr>
          </w:p>
        </w:tc>
        <w:tc>
          <w:tcPr>
            <w:tcW w:w="1416" w:type="pct"/>
          </w:tcPr>
          <w:p w:rsidR="008A2D78" w:rsidRPr="006139B0" w:rsidRDefault="008A2D78" w:rsidP="008A2D78">
            <w:pPr>
              <w:tabs>
                <w:tab w:val="left" w:pos="0"/>
              </w:tabs>
              <w:rPr>
                <w:i/>
                <w:iCs/>
                <w:sz w:val="24"/>
                <w:szCs w:val="24"/>
              </w:rPr>
            </w:pPr>
          </w:p>
        </w:tc>
        <w:tc>
          <w:tcPr>
            <w:tcW w:w="2500" w:type="pct"/>
          </w:tcPr>
          <w:p w:rsidR="008A2D78" w:rsidRPr="006139B0" w:rsidRDefault="008A2D78" w:rsidP="008A2D78">
            <w:pPr>
              <w:tabs>
                <w:tab w:val="left" w:pos="0"/>
              </w:tabs>
              <w:rPr>
                <w:i/>
                <w:iCs/>
                <w:sz w:val="24"/>
                <w:szCs w:val="24"/>
              </w:rPr>
            </w:pPr>
          </w:p>
        </w:tc>
      </w:tr>
      <w:tr w:rsidR="008A2D78" w:rsidRPr="003C0927" w:rsidTr="00A56B00">
        <w:tc>
          <w:tcPr>
            <w:tcW w:w="1084" w:type="pct"/>
          </w:tcPr>
          <w:p w:rsidR="008A2D78" w:rsidRPr="006139B0" w:rsidRDefault="008A2D78" w:rsidP="008A2D78">
            <w:pPr>
              <w:tabs>
                <w:tab w:val="left" w:pos="0"/>
              </w:tabs>
              <w:rPr>
                <w:i/>
                <w:iCs/>
                <w:sz w:val="24"/>
                <w:szCs w:val="24"/>
              </w:rPr>
            </w:pPr>
          </w:p>
        </w:tc>
        <w:tc>
          <w:tcPr>
            <w:tcW w:w="1416" w:type="pct"/>
          </w:tcPr>
          <w:p w:rsidR="008A2D78" w:rsidRPr="006139B0" w:rsidRDefault="008A2D78" w:rsidP="008A2D78">
            <w:pPr>
              <w:tabs>
                <w:tab w:val="left" w:pos="0"/>
              </w:tabs>
              <w:rPr>
                <w:i/>
                <w:iCs/>
                <w:sz w:val="24"/>
                <w:szCs w:val="24"/>
              </w:rPr>
            </w:pPr>
          </w:p>
        </w:tc>
        <w:tc>
          <w:tcPr>
            <w:tcW w:w="2500" w:type="pct"/>
          </w:tcPr>
          <w:p w:rsidR="008A2D78" w:rsidRPr="006139B0" w:rsidRDefault="008A2D78" w:rsidP="008A2D78">
            <w:pPr>
              <w:tabs>
                <w:tab w:val="left" w:pos="0"/>
              </w:tabs>
              <w:rPr>
                <w:i/>
                <w:iCs/>
                <w:sz w:val="24"/>
                <w:szCs w:val="24"/>
              </w:rPr>
            </w:pPr>
          </w:p>
        </w:tc>
      </w:tr>
    </w:tbl>
    <w:p w:rsidR="008A2D78" w:rsidRPr="006139B0" w:rsidRDefault="008A2D78" w:rsidP="008A2D78">
      <w:pPr>
        <w:tabs>
          <w:tab w:val="left" w:pos="0"/>
        </w:tabs>
        <w:rPr>
          <w:i/>
          <w:iCs/>
          <w:sz w:val="24"/>
          <w:szCs w:val="24"/>
        </w:rPr>
      </w:pPr>
    </w:p>
    <w:p w:rsidR="00716ED0" w:rsidRPr="003C0927" w:rsidRDefault="00716ED0">
      <w:pPr>
        <w:autoSpaceDE/>
        <w:autoSpaceDN/>
        <w:rPr>
          <w:sz w:val="24"/>
          <w:szCs w:val="24"/>
        </w:rPr>
      </w:pPr>
      <w:r w:rsidRPr="003C0927">
        <w:rPr>
          <w:sz w:val="24"/>
          <w:szCs w:val="24"/>
        </w:rPr>
        <w:br w:type="page"/>
      </w:r>
    </w:p>
    <w:p w:rsidR="00716ED0" w:rsidRPr="003C0927" w:rsidRDefault="00B40F3D" w:rsidP="00716ED0">
      <w:pPr>
        <w:tabs>
          <w:tab w:val="left" w:pos="0"/>
        </w:tabs>
        <w:spacing w:before="240" w:after="240"/>
        <w:jc w:val="center"/>
        <w:rPr>
          <w:rFonts w:ascii="Arial" w:hAnsi="Arial" w:cs="Arial"/>
          <w:b/>
          <w:sz w:val="40"/>
          <w:szCs w:val="40"/>
        </w:rPr>
      </w:pPr>
      <w:r w:rsidRPr="003C0927">
        <w:rPr>
          <w:rFonts w:ascii="Arial" w:hAnsi="Arial" w:cs="Arial"/>
          <w:b/>
          <w:sz w:val="40"/>
          <w:szCs w:val="40"/>
        </w:rPr>
        <w:lastRenderedPageBreak/>
        <w:t>10</w:t>
      </w:r>
      <w:r w:rsidR="00716ED0" w:rsidRPr="003C0927">
        <w:rPr>
          <w:rFonts w:ascii="Arial" w:hAnsi="Arial" w:cs="Arial"/>
          <w:b/>
          <w:sz w:val="40"/>
          <w:szCs w:val="40"/>
        </w:rPr>
        <w:t>. BORDEREAU DES QUANTITÉS</w:t>
      </w:r>
    </w:p>
    <w:p w:rsidR="00716ED0" w:rsidRPr="003C0927" w:rsidRDefault="00716ED0" w:rsidP="00716ED0">
      <w:pPr>
        <w:rPr>
          <w:b/>
          <w:bCs/>
          <w:sz w:val="24"/>
          <w:szCs w:val="24"/>
        </w:rPr>
      </w:pPr>
    </w:p>
    <w:p w:rsidR="006B37A8" w:rsidRPr="003C0927" w:rsidRDefault="006B37A8" w:rsidP="00716ED0">
      <w:pPr>
        <w:rPr>
          <w:b/>
          <w:bCs/>
          <w:sz w:val="24"/>
          <w:szCs w:val="24"/>
        </w:rPr>
      </w:pPr>
    </w:p>
    <w:tbl>
      <w:tblPr>
        <w:tblStyle w:val="TableGrid"/>
        <w:tblW w:w="5000" w:type="pct"/>
        <w:tblLook w:val="04A0" w:firstRow="1" w:lastRow="0" w:firstColumn="1" w:lastColumn="0" w:noHBand="0" w:noVBand="1"/>
      </w:tblPr>
      <w:tblGrid>
        <w:gridCol w:w="722"/>
        <w:gridCol w:w="4464"/>
        <w:gridCol w:w="750"/>
        <w:gridCol w:w="1099"/>
        <w:gridCol w:w="1267"/>
        <w:gridCol w:w="1562"/>
      </w:tblGrid>
      <w:tr w:rsidR="003129D4" w:rsidRPr="003C0927" w:rsidTr="00B40F3D">
        <w:tc>
          <w:tcPr>
            <w:tcW w:w="366" w:type="pct"/>
            <w:shd w:val="clear" w:color="auto" w:fill="D9D9D9" w:themeFill="background1" w:themeFillShade="D9"/>
          </w:tcPr>
          <w:p w:rsidR="00716ED0" w:rsidRPr="003C0927" w:rsidRDefault="006B37A8" w:rsidP="006B37A8">
            <w:pPr>
              <w:spacing w:before="120" w:after="120"/>
              <w:rPr>
                <w:b/>
                <w:bCs/>
              </w:rPr>
            </w:pPr>
            <w:r w:rsidRPr="003C0927">
              <w:rPr>
                <w:b/>
                <w:bCs/>
              </w:rPr>
              <w:t>No</w:t>
            </w:r>
          </w:p>
        </w:tc>
        <w:tc>
          <w:tcPr>
            <w:tcW w:w="2263" w:type="pct"/>
            <w:shd w:val="clear" w:color="auto" w:fill="D9D9D9" w:themeFill="background1" w:themeFillShade="D9"/>
          </w:tcPr>
          <w:p w:rsidR="00716ED0" w:rsidRPr="003C0927" w:rsidRDefault="00DE291F" w:rsidP="006B37A8">
            <w:pPr>
              <w:spacing w:before="120" w:after="120"/>
              <w:rPr>
                <w:b/>
                <w:bCs/>
              </w:rPr>
            </w:pPr>
            <w:r w:rsidRPr="003C0927">
              <w:rPr>
                <w:b/>
                <w:bCs/>
              </w:rPr>
              <w:t>Liste des fournitures</w:t>
            </w:r>
          </w:p>
        </w:tc>
        <w:tc>
          <w:tcPr>
            <w:tcW w:w="380" w:type="pct"/>
            <w:shd w:val="clear" w:color="auto" w:fill="D9D9D9" w:themeFill="background1" w:themeFillShade="D9"/>
          </w:tcPr>
          <w:p w:rsidR="00716ED0" w:rsidRPr="003C0927" w:rsidRDefault="00716ED0" w:rsidP="006B37A8">
            <w:pPr>
              <w:spacing w:before="120" w:after="120"/>
              <w:rPr>
                <w:b/>
                <w:bCs/>
              </w:rPr>
            </w:pPr>
            <w:r w:rsidRPr="003C0927">
              <w:rPr>
                <w:b/>
                <w:bCs/>
              </w:rPr>
              <w:t>Unité</w:t>
            </w:r>
          </w:p>
        </w:tc>
        <w:tc>
          <w:tcPr>
            <w:tcW w:w="557" w:type="pct"/>
            <w:shd w:val="clear" w:color="auto" w:fill="D9D9D9" w:themeFill="background1" w:themeFillShade="D9"/>
          </w:tcPr>
          <w:p w:rsidR="00716ED0" w:rsidRPr="003C0927" w:rsidRDefault="00716ED0" w:rsidP="006B37A8">
            <w:pPr>
              <w:spacing w:before="120" w:after="120"/>
              <w:rPr>
                <w:b/>
                <w:bCs/>
              </w:rPr>
            </w:pPr>
            <w:r w:rsidRPr="003C0927">
              <w:rPr>
                <w:b/>
                <w:bCs/>
              </w:rPr>
              <w:t>Quantité</w:t>
            </w:r>
            <w:r w:rsidR="006B37A8" w:rsidRPr="003C0927">
              <w:rPr>
                <w:b/>
                <w:bCs/>
              </w:rPr>
              <w:t>s</w:t>
            </w:r>
          </w:p>
        </w:tc>
        <w:tc>
          <w:tcPr>
            <w:tcW w:w="642" w:type="pct"/>
            <w:shd w:val="clear" w:color="auto" w:fill="D9D9D9" w:themeFill="background1" w:themeFillShade="D9"/>
          </w:tcPr>
          <w:p w:rsidR="00716ED0" w:rsidRPr="003C0927" w:rsidRDefault="00E779ED" w:rsidP="006B37A8">
            <w:pPr>
              <w:spacing w:before="120" w:after="120"/>
              <w:rPr>
                <w:b/>
                <w:bCs/>
              </w:rPr>
            </w:pPr>
            <w:r w:rsidRPr="003C0927">
              <w:rPr>
                <w:b/>
                <w:bCs/>
              </w:rPr>
              <w:t>PU</w:t>
            </w:r>
          </w:p>
        </w:tc>
        <w:tc>
          <w:tcPr>
            <w:tcW w:w="792" w:type="pct"/>
            <w:shd w:val="clear" w:color="auto" w:fill="D9D9D9" w:themeFill="background1" w:themeFillShade="D9"/>
          </w:tcPr>
          <w:p w:rsidR="00716ED0" w:rsidRPr="003C0927" w:rsidRDefault="00E779ED" w:rsidP="006B37A8">
            <w:pPr>
              <w:spacing w:before="120" w:after="120"/>
              <w:rPr>
                <w:b/>
                <w:bCs/>
              </w:rPr>
            </w:pPr>
            <w:r w:rsidRPr="003C0927">
              <w:rPr>
                <w:b/>
                <w:bCs/>
              </w:rPr>
              <w:t>Total</w:t>
            </w: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DE291F">
        <w:tc>
          <w:tcPr>
            <w:tcW w:w="366" w:type="pct"/>
            <w:shd w:val="clear" w:color="auto" w:fill="D9D9D9" w:themeFill="background1" w:themeFillShade="D9"/>
          </w:tcPr>
          <w:p w:rsidR="00716ED0" w:rsidRPr="003C0927" w:rsidRDefault="00716ED0" w:rsidP="00DE291F">
            <w:pPr>
              <w:spacing w:before="120" w:after="120"/>
              <w:rPr>
                <w:b/>
                <w:bCs/>
              </w:rPr>
            </w:pPr>
          </w:p>
        </w:tc>
        <w:tc>
          <w:tcPr>
            <w:tcW w:w="2263" w:type="pct"/>
            <w:shd w:val="clear" w:color="auto" w:fill="D9D9D9" w:themeFill="background1" w:themeFillShade="D9"/>
          </w:tcPr>
          <w:p w:rsidR="00716ED0" w:rsidRPr="003C0927" w:rsidRDefault="00DE291F" w:rsidP="00DE291F">
            <w:pPr>
              <w:spacing w:before="120" w:after="120"/>
              <w:rPr>
                <w:b/>
                <w:bCs/>
              </w:rPr>
            </w:pPr>
            <w:r w:rsidRPr="003C0927">
              <w:rPr>
                <w:b/>
                <w:bCs/>
              </w:rPr>
              <w:t>Liste des Biens et Services Connexes</w:t>
            </w:r>
          </w:p>
        </w:tc>
        <w:tc>
          <w:tcPr>
            <w:tcW w:w="380" w:type="pct"/>
            <w:shd w:val="clear" w:color="auto" w:fill="D9D9D9" w:themeFill="background1" w:themeFillShade="D9"/>
          </w:tcPr>
          <w:p w:rsidR="00716ED0" w:rsidRPr="003C0927" w:rsidRDefault="00716ED0" w:rsidP="00DE291F">
            <w:pPr>
              <w:spacing w:before="120" w:after="120"/>
              <w:rPr>
                <w:b/>
                <w:bCs/>
              </w:rPr>
            </w:pPr>
          </w:p>
        </w:tc>
        <w:tc>
          <w:tcPr>
            <w:tcW w:w="557" w:type="pct"/>
            <w:shd w:val="clear" w:color="auto" w:fill="D9D9D9" w:themeFill="background1" w:themeFillShade="D9"/>
          </w:tcPr>
          <w:p w:rsidR="00716ED0" w:rsidRPr="003C0927" w:rsidRDefault="00716ED0" w:rsidP="00DE291F">
            <w:pPr>
              <w:spacing w:before="120" w:after="120"/>
              <w:rPr>
                <w:b/>
                <w:bCs/>
              </w:rPr>
            </w:pPr>
          </w:p>
        </w:tc>
        <w:tc>
          <w:tcPr>
            <w:tcW w:w="642" w:type="pct"/>
            <w:shd w:val="clear" w:color="auto" w:fill="D9D9D9" w:themeFill="background1" w:themeFillShade="D9"/>
          </w:tcPr>
          <w:p w:rsidR="00716ED0" w:rsidRPr="003C0927" w:rsidRDefault="00716ED0" w:rsidP="00DE291F">
            <w:pPr>
              <w:spacing w:before="120" w:after="120"/>
              <w:rPr>
                <w:b/>
                <w:bCs/>
              </w:rPr>
            </w:pPr>
          </w:p>
        </w:tc>
        <w:tc>
          <w:tcPr>
            <w:tcW w:w="792" w:type="pct"/>
            <w:shd w:val="clear" w:color="auto" w:fill="D9D9D9" w:themeFill="background1" w:themeFillShade="D9"/>
          </w:tcPr>
          <w:p w:rsidR="00716ED0" w:rsidRPr="003C0927" w:rsidRDefault="00716ED0" w:rsidP="00DE291F">
            <w:pPr>
              <w:spacing w:before="120" w:after="120"/>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r w:rsidR="00716ED0" w:rsidRPr="003C0927" w:rsidTr="00B40F3D">
        <w:tc>
          <w:tcPr>
            <w:tcW w:w="366" w:type="pct"/>
          </w:tcPr>
          <w:p w:rsidR="00716ED0" w:rsidRPr="003C0927" w:rsidRDefault="00716ED0" w:rsidP="00E66A92">
            <w:pPr>
              <w:rPr>
                <w:b/>
                <w:bCs/>
              </w:rPr>
            </w:pPr>
          </w:p>
        </w:tc>
        <w:tc>
          <w:tcPr>
            <w:tcW w:w="2263" w:type="pct"/>
          </w:tcPr>
          <w:p w:rsidR="00716ED0" w:rsidRPr="003C0927" w:rsidRDefault="00716ED0" w:rsidP="00E66A92">
            <w:pPr>
              <w:rPr>
                <w:b/>
                <w:bCs/>
              </w:rPr>
            </w:pPr>
          </w:p>
        </w:tc>
        <w:tc>
          <w:tcPr>
            <w:tcW w:w="380" w:type="pct"/>
          </w:tcPr>
          <w:p w:rsidR="00716ED0" w:rsidRPr="003C0927" w:rsidRDefault="00716ED0" w:rsidP="00E66A92">
            <w:pPr>
              <w:rPr>
                <w:b/>
                <w:bCs/>
              </w:rPr>
            </w:pPr>
          </w:p>
        </w:tc>
        <w:tc>
          <w:tcPr>
            <w:tcW w:w="557" w:type="pct"/>
          </w:tcPr>
          <w:p w:rsidR="00716ED0" w:rsidRPr="003C0927" w:rsidRDefault="00716ED0" w:rsidP="00E66A92">
            <w:pPr>
              <w:rPr>
                <w:b/>
                <w:bCs/>
              </w:rPr>
            </w:pPr>
          </w:p>
        </w:tc>
        <w:tc>
          <w:tcPr>
            <w:tcW w:w="642" w:type="pct"/>
          </w:tcPr>
          <w:p w:rsidR="00716ED0" w:rsidRPr="003C0927" w:rsidRDefault="00716ED0" w:rsidP="00E66A92">
            <w:pPr>
              <w:rPr>
                <w:b/>
                <w:bCs/>
              </w:rPr>
            </w:pPr>
          </w:p>
        </w:tc>
        <w:tc>
          <w:tcPr>
            <w:tcW w:w="792" w:type="pct"/>
          </w:tcPr>
          <w:p w:rsidR="00716ED0" w:rsidRPr="003C0927" w:rsidRDefault="00716ED0" w:rsidP="00E66A92">
            <w:pPr>
              <w:rPr>
                <w:b/>
                <w:bCs/>
              </w:rPr>
            </w:pPr>
          </w:p>
        </w:tc>
      </w:tr>
    </w:tbl>
    <w:p w:rsidR="00B40F3D" w:rsidRPr="003C0927" w:rsidRDefault="00B40F3D">
      <w:pPr>
        <w:autoSpaceDE/>
        <w:autoSpaceDN/>
        <w:rPr>
          <w:b/>
          <w:bCs/>
          <w:sz w:val="28"/>
          <w:szCs w:val="28"/>
        </w:rPr>
      </w:pPr>
      <w:r w:rsidRPr="003C0927">
        <w:rPr>
          <w:b/>
          <w:bCs/>
          <w:sz w:val="28"/>
          <w:szCs w:val="28"/>
        </w:rPr>
        <w:br w:type="page"/>
      </w:r>
    </w:p>
    <w:p w:rsidR="00716ED0" w:rsidRPr="003C0927" w:rsidRDefault="00716ED0" w:rsidP="00716ED0">
      <w:pPr>
        <w:rPr>
          <w:b/>
          <w:bCs/>
          <w:sz w:val="28"/>
          <w:szCs w:val="28"/>
        </w:rPr>
      </w:pPr>
    </w:p>
    <w:p w:rsidR="00B40F3D" w:rsidRPr="003C0927" w:rsidRDefault="00B40F3D" w:rsidP="00B40F3D">
      <w:pPr>
        <w:tabs>
          <w:tab w:val="left" w:pos="0"/>
        </w:tabs>
        <w:spacing w:before="240" w:after="240"/>
        <w:jc w:val="center"/>
        <w:rPr>
          <w:rFonts w:ascii="Arial" w:hAnsi="Arial" w:cs="Arial"/>
          <w:b/>
          <w:sz w:val="40"/>
          <w:szCs w:val="40"/>
        </w:rPr>
      </w:pPr>
      <w:r w:rsidRPr="003C0927">
        <w:rPr>
          <w:rFonts w:ascii="Arial" w:hAnsi="Arial" w:cs="Arial"/>
          <w:b/>
          <w:sz w:val="40"/>
          <w:szCs w:val="40"/>
        </w:rPr>
        <w:t>11. LES PLANS</w:t>
      </w:r>
    </w:p>
    <w:p w:rsidR="00716ED0" w:rsidRPr="003C0927" w:rsidRDefault="00716ED0" w:rsidP="00E653B1">
      <w:pPr>
        <w:jc w:val="both"/>
        <w:rPr>
          <w:sz w:val="24"/>
          <w:szCs w:val="24"/>
        </w:rPr>
      </w:pPr>
    </w:p>
    <w:p w:rsidR="00BB653D" w:rsidRPr="003C0927" w:rsidRDefault="00BB653D" w:rsidP="00E653B1">
      <w:pPr>
        <w:jc w:val="both"/>
        <w:rPr>
          <w:sz w:val="24"/>
          <w:szCs w:val="24"/>
        </w:rPr>
      </w:pPr>
    </w:p>
    <w:p w:rsidR="00BB653D" w:rsidRPr="003C0927" w:rsidRDefault="00BB653D" w:rsidP="00E653B1">
      <w:pPr>
        <w:jc w:val="both"/>
        <w:rPr>
          <w:sz w:val="24"/>
          <w:szCs w:val="24"/>
        </w:rPr>
      </w:pPr>
    </w:p>
    <w:p w:rsidR="00BB653D" w:rsidRPr="003C0927" w:rsidRDefault="00BB653D" w:rsidP="00E653B1">
      <w:pPr>
        <w:jc w:val="both"/>
        <w:rPr>
          <w:sz w:val="24"/>
          <w:szCs w:val="24"/>
        </w:rPr>
      </w:pPr>
    </w:p>
    <w:sectPr w:rsidR="00BB653D" w:rsidRPr="003C0927" w:rsidSect="003129D4">
      <w:headerReference w:type="default" r:id="rId12"/>
      <w:footerReference w:type="default" r:id="rId13"/>
      <w:type w:val="continuous"/>
      <w:pgSz w:w="12240" w:h="15840" w:code="1"/>
      <w:pgMar w:top="1152" w:right="1152" w:bottom="115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34C" w:rsidRDefault="0003334C">
      <w:r>
        <w:separator/>
      </w:r>
    </w:p>
  </w:endnote>
  <w:endnote w:type="continuationSeparator" w:id="0">
    <w:p w:rsidR="0003334C" w:rsidRDefault="0003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677782"/>
      <w:docPartObj>
        <w:docPartGallery w:val="Page Numbers (Bottom of Page)"/>
        <w:docPartUnique/>
      </w:docPartObj>
    </w:sdtPr>
    <w:sdtEndPr>
      <w:rPr>
        <w:noProof/>
      </w:rPr>
    </w:sdtEndPr>
    <w:sdtContent>
      <w:p w:rsidR="001165FC" w:rsidRDefault="001165FC" w:rsidP="0000301F">
        <w:pPr>
          <w:pStyle w:val="Footer"/>
          <w:jc w:val="right"/>
        </w:pPr>
        <w:r>
          <w:fldChar w:fldCharType="begin"/>
        </w:r>
        <w:r>
          <w:instrText xml:space="preserve"> PAGE   \* MERGEFORMAT </w:instrText>
        </w:r>
        <w:r>
          <w:fldChar w:fldCharType="separate"/>
        </w:r>
        <w:r w:rsidR="00FC7B64">
          <w:rPr>
            <w:noProof/>
          </w:rPr>
          <w:t>1</w:t>
        </w:r>
        <w:r>
          <w:rPr>
            <w:noProof/>
          </w:rPr>
          <w:fldChar w:fldCharType="end"/>
        </w:r>
      </w:p>
    </w:sdtContent>
  </w:sdt>
  <w:p w:rsidR="001165FC" w:rsidRDefault="001165FC" w:rsidP="00003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34C" w:rsidRDefault="0003334C">
      <w:r>
        <w:separator/>
      </w:r>
    </w:p>
  </w:footnote>
  <w:footnote w:type="continuationSeparator" w:id="0">
    <w:p w:rsidR="0003334C" w:rsidRDefault="0003334C">
      <w:r>
        <w:continuationSeparator/>
      </w:r>
    </w:p>
  </w:footnote>
  <w:footnote w:id="1">
    <w:p w:rsidR="001165FC" w:rsidRDefault="001165FC" w:rsidP="00864069">
      <w:pPr>
        <w:pStyle w:val="FootnoteText"/>
      </w:pPr>
      <w:r>
        <w:rPr>
          <w:rStyle w:val="FootnoteReference"/>
        </w:rPr>
        <w:footnoteRef/>
      </w:r>
      <w:r>
        <w:t xml:space="preserve"> </w:t>
      </w:r>
      <w:r>
        <w:rPr>
          <w:lang w:val="fr-CA"/>
        </w:rPr>
        <w:t xml:space="preserve">Ex </w:t>
      </w:r>
      <w:proofErr w:type="spellStart"/>
      <w:r>
        <w:rPr>
          <w:lang w:val="fr-CA"/>
        </w:rPr>
        <w:t>works</w:t>
      </w:r>
      <w:proofErr w:type="spellEnd"/>
      <w:r>
        <w:rPr>
          <w:lang w:val="fr-CA"/>
        </w:rPr>
        <w:t xml:space="preserve"> qui signifie à l’usine</w:t>
      </w:r>
    </w:p>
  </w:footnote>
  <w:footnote w:id="2">
    <w:p w:rsidR="001165FC" w:rsidRDefault="001165FC" w:rsidP="00864069">
      <w:pPr>
        <w:pStyle w:val="FootnoteText"/>
      </w:pPr>
      <w:r>
        <w:rPr>
          <w:rStyle w:val="FootnoteReference"/>
        </w:rPr>
        <w:footnoteRef/>
      </w:r>
      <w:r w:rsidRPr="00FF7175">
        <w:rPr>
          <w:lang w:val="fr-CA"/>
        </w:rPr>
        <w:t xml:space="preserve"> </w:t>
      </w:r>
      <w:proofErr w:type="spellStart"/>
      <w:r w:rsidRPr="00FF7175">
        <w:rPr>
          <w:lang w:val="fr-CA"/>
        </w:rPr>
        <w:t>Cost</w:t>
      </w:r>
      <w:proofErr w:type="spellEnd"/>
      <w:r w:rsidRPr="00FF7175">
        <w:rPr>
          <w:lang w:val="fr-CA"/>
        </w:rPr>
        <w:t xml:space="preserve"> </w:t>
      </w:r>
      <w:proofErr w:type="spellStart"/>
      <w:r w:rsidRPr="00FF7175">
        <w:rPr>
          <w:lang w:val="fr-CA"/>
        </w:rPr>
        <w:t>Insurance</w:t>
      </w:r>
      <w:proofErr w:type="spellEnd"/>
      <w:r w:rsidRPr="00FF7175">
        <w:rPr>
          <w:lang w:val="fr-CA"/>
        </w:rPr>
        <w:t xml:space="preserve"> and </w:t>
      </w:r>
      <w:proofErr w:type="spellStart"/>
      <w:r w:rsidRPr="00FF7175">
        <w:rPr>
          <w:lang w:val="fr-CA"/>
        </w:rPr>
        <w:t>Freight</w:t>
      </w:r>
      <w:proofErr w:type="spellEnd"/>
      <w:r w:rsidRPr="00FF7175">
        <w:rPr>
          <w:lang w:val="fr-CA"/>
        </w:rPr>
        <w:t xml:space="preserve"> ou CAF en français qui signifie port de destination convenu</w:t>
      </w:r>
    </w:p>
  </w:footnote>
  <w:footnote w:id="3">
    <w:p w:rsidR="001165FC" w:rsidRDefault="001165FC" w:rsidP="00864069">
      <w:pPr>
        <w:pStyle w:val="FootnoteText"/>
      </w:pPr>
      <w:r>
        <w:rPr>
          <w:rStyle w:val="FootnoteReference"/>
        </w:rPr>
        <w:footnoteRef/>
      </w:r>
      <w:r>
        <w:t xml:space="preserve"> </w:t>
      </w:r>
      <w:proofErr w:type="spellStart"/>
      <w:r w:rsidRPr="001942E1">
        <w:t>Carriage</w:t>
      </w:r>
      <w:proofErr w:type="spellEnd"/>
      <w:r w:rsidRPr="001942E1">
        <w:t xml:space="preserve"> </w:t>
      </w:r>
      <w:proofErr w:type="spellStart"/>
      <w:r w:rsidRPr="001942E1">
        <w:t>insurance</w:t>
      </w:r>
      <w:proofErr w:type="spellEnd"/>
      <w:r w:rsidRPr="001942E1">
        <w:t xml:space="preserve"> </w:t>
      </w:r>
      <w:proofErr w:type="spellStart"/>
      <w:r w:rsidRPr="001942E1">
        <w:t>paid</w:t>
      </w:r>
      <w:proofErr w:type="spellEnd"/>
      <w:r w:rsidRPr="001942E1">
        <w:t xml:space="preserve"> to...</w:t>
      </w:r>
      <w:r>
        <w:t xml:space="preserve"> ou en français  </w:t>
      </w:r>
      <w:r w:rsidRPr="001942E1">
        <w:t>Port payé, assurance comprise jusqu'à...</w:t>
      </w:r>
      <w:r>
        <w:t xml:space="preserve"> qui signifie lieu de destination</w:t>
      </w:r>
    </w:p>
  </w:footnote>
  <w:footnote w:id="4">
    <w:p w:rsidR="001165FC" w:rsidRDefault="001165FC" w:rsidP="00864069">
      <w:pPr>
        <w:pStyle w:val="FootnoteText"/>
      </w:pPr>
      <w:r>
        <w:rPr>
          <w:rStyle w:val="FootnoteReference"/>
        </w:rPr>
        <w:footnoteRef/>
      </w:r>
      <w:r>
        <w:t xml:space="preserve"> </w:t>
      </w:r>
      <w:r>
        <w:rPr>
          <w:lang w:val="fr-CA"/>
        </w:rPr>
        <w:t xml:space="preserve">Free on </w:t>
      </w:r>
      <w:proofErr w:type="spellStart"/>
      <w:r>
        <w:rPr>
          <w:lang w:val="fr-CA"/>
        </w:rPr>
        <w:t>board</w:t>
      </w:r>
      <w:proofErr w:type="spellEnd"/>
      <w:r>
        <w:rPr>
          <w:lang w:val="fr-CA"/>
        </w:rPr>
        <w:t xml:space="preserve"> ou Franco bord en français qui signifie Port d’embarquement convenu</w:t>
      </w:r>
    </w:p>
  </w:footnote>
  <w:footnote w:id="5">
    <w:p w:rsidR="001165FC" w:rsidRDefault="001165FC" w:rsidP="00864069">
      <w:pPr>
        <w:pStyle w:val="FootnoteText"/>
      </w:pPr>
      <w:r>
        <w:rPr>
          <w:rStyle w:val="FootnoteReference"/>
        </w:rPr>
        <w:footnoteRef/>
      </w:r>
      <w:r>
        <w:t xml:space="preserve"> </w:t>
      </w:r>
      <w:r>
        <w:rPr>
          <w:lang w:val="fr-CA"/>
        </w:rPr>
        <w:t>Free carrier ou Franco transporteur en français qui signifie au transporteur désigné par l’acheteur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FC" w:rsidRPr="00295724" w:rsidRDefault="001165FC" w:rsidP="00295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3347"/>
    <w:multiLevelType w:val="hybridMultilevel"/>
    <w:tmpl w:val="B9883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01EA2"/>
    <w:multiLevelType w:val="hybridMultilevel"/>
    <w:tmpl w:val="039CB8AC"/>
    <w:lvl w:ilvl="0" w:tplc="57F4C31A">
      <w:start w:val="1"/>
      <w:numFmt w:val="upperLetter"/>
      <w:lvlText w:val="%1."/>
      <w:lvlJc w:val="left"/>
      <w:pPr>
        <w:tabs>
          <w:tab w:val="num" w:pos="720"/>
        </w:tabs>
        <w:ind w:left="720" w:hanging="720"/>
      </w:pPr>
      <w:rPr>
        <w:rFonts w:ascii="Arial" w:hAnsi="Arial" w:cs="Arial" w:hint="default"/>
        <w:b w:val="0"/>
        <w:bCs w:val="0"/>
        <w:i w:val="0"/>
        <w:sz w:val="28"/>
      </w:rPr>
    </w:lvl>
    <w:lvl w:ilvl="1" w:tplc="FAE2409A">
      <w:start w:val="1"/>
      <w:numFmt w:val="decimal"/>
      <w:lvlText w:val="%2."/>
      <w:lvlJc w:val="left"/>
      <w:pPr>
        <w:tabs>
          <w:tab w:val="num" w:pos="1890"/>
        </w:tabs>
        <w:ind w:left="189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E8162F"/>
    <w:multiLevelType w:val="hybridMultilevel"/>
    <w:tmpl w:val="873471B8"/>
    <w:name w:val="Alex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F1F4970"/>
    <w:multiLevelType w:val="hybridMultilevel"/>
    <w:tmpl w:val="2AFEB3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A7320"/>
    <w:multiLevelType w:val="hybridMultilevel"/>
    <w:tmpl w:val="D34A7276"/>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97239F"/>
    <w:multiLevelType w:val="hybridMultilevel"/>
    <w:tmpl w:val="72A47D5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8455392"/>
    <w:multiLevelType w:val="hybridMultilevel"/>
    <w:tmpl w:val="9A287062"/>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33C7F"/>
    <w:multiLevelType w:val="hybridMultilevel"/>
    <w:tmpl w:val="37785FB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nsid w:val="1F9F3B65"/>
    <w:multiLevelType w:val="hybridMultilevel"/>
    <w:tmpl w:val="C242FEA8"/>
    <w:lvl w:ilvl="0" w:tplc="0C0C000F">
      <w:start w:val="1"/>
      <w:numFmt w:val="decimal"/>
      <w:lvlText w:val="%1."/>
      <w:lvlJc w:val="left"/>
      <w:pPr>
        <w:ind w:left="1770" w:hanging="360"/>
      </w:pPr>
    </w:lvl>
    <w:lvl w:ilvl="1" w:tplc="0C0C0019" w:tentative="1">
      <w:start w:val="1"/>
      <w:numFmt w:val="lowerLetter"/>
      <w:lvlText w:val="%2."/>
      <w:lvlJc w:val="left"/>
      <w:pPr>
        <w:ind w:left="2490" w:hanging="360"/>
      </w:pPr>
    </w:lvl>
    <w:lvl w:ilvl="2" w:tplc="0C0C001B" w:tentative="1">
      <w:start w:val="1"/>
      <w:numFmt w:val="lowerRoman"/>
      <w:lvlText w:val="%3."/>
      <w:lvlJc w:val="right"/>
      <w:pPr>
        <w:ind w:left="3210" w:hanging="180"/>
      </w:pPr>
    </w:lvl>
    <w:lvl w:ilvl="3" w:tplc="0C0C000F" w:tentative="1">
      <w:start w:val="1"/>
      <w:numFmt w:val="decimal"/>
      <w:lvlText w:val="%4."/>
      <w:lvlJc w:val="left"/>
      <w:pPr>
        <w:ind w:left="3930" w:hanging="360"/>
      </w:pPr>
    </w:lvl>
    <w:lvl w:ilvl="4" w:tplc="0C0C0019" w:tentative="1">
      <w:start w:val="1"/>
      <w:numFmt w:val="lowerLetter"/>
      <w:lvlText w:val="%5."/>
      <w:lvlJc w:val="left"/>
      <w:pPr>
        <w:ind w:left="4650" w:hanging="360"/>
      </w:pPr>
    </w:lvl>
    <w:lvl w:ilvl="5" w:tplc="0C0C001B" w:tentative="1">
      <w:start w:val="1"/>
      <w:numFmt w:val="lowerRoman"/>
      <w:lvlText w:val="%6."/>
      <w:lvlJc w:val="right"/>
      <w:pPr>
        <w:ind w:left="5370" w:hanging="180"/>
      </w:pPr>
    </w:lvl>
    <w:lvl w:ilvl="6" w:tplc="0C0C000F" w:tentative="1">
      <w:start w:val="1"/>
      <w:numFmt w:val="decimal"/>
      <w:lvlText w:val="%7."/>
      <w:lvlJc w:val="left"/>
      <w:pPr>
        <w:ind w:left="6090" w:hanging="360"/>
      </w:pPr>
    </w:lvl>
    <w:lvl w:ilvl="7" w:tplc="0C0C0019" w:tentative="1">
      <w:start w:val="1"/>
      <w:numFmt w:val="lowerLetter"/>
      <w:lvlText w:val="%8."/>
      <w:lvlJc w:val="left"/>
      <w:pPr>
        <w:ind w:left="6810" w:hanging="360"/>
      </w:pPr>
    </w:lvl>
    <w:lvl w:ilvl="8" w:tplc="0C0C001B" w:tentative="1">
      <w:start w:val="1"/>
      <w:numFmt w:val="lowerRoman"/>
      <w:lvlText w:val="%9."/>
      <w:lvlJc w:val="right"/>
      <w:pPr>
        <w:ind w:left="7530" w:hanging="180"/>
      </w:pPr>
    </w:lvl>
  </w:abstractNum>
  <w:abstractNum w:abstractNumId="9">
    <w:nsid w:val="23275A78"/>
    <w:multiLevelType w:val="hybridMultilevel"/>
    <w:tmpl w:val="0860C9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0D920B7"/>
    <w:multiLevelType w:val="singleLevel"/>
    <w:tmpl w:val="A036A538"/>
    <w:lvl w:ilvl="0">
      <w:start w:val="1"/>
      <w:numFmt w:val="decimal"/>
      <w:lvlText w:val="%1)"/>
      <w:legacy w:legacy="1" w:legacySpace="0" w:legacyIndent="360"/>
      <w:lvlJc w:val="left"/>
      <w:pPr>
        <w:ind w:left="1066" w:hanging="360"/>
      </w:pPr>
    </w:lvl>
  </w:abstractNum>
  <w:abstractNum w:abstractNumId="11">
    <w:nsid w:val="34FC68A8"/>
    <w:multiLevelType w:val="multilevel"/>
    <w:tmpl w:val="7C4E5F32"/>
    <w:lvl w:ilvl="0">
      <w:start w:val="1"/>
      <w:numFmt w:val="lowerLetter"/>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nsid w:val="35DB63FA"/>
    <w:multiLevelType w:val="hybridMultilevel"/>
    <w:tmpl w:val="138AD840"/>
    <w:lvl w:ilvl="0" w:tplc="0409000F">
      <w:start w:val="1"/>
      <w:numFmt w:val="decimal"/>
      <w:lvlText w:val="%1."/>
      <w:lvlJc w:val="left"/>
      <w:pPr>
        <w:ind w:left="900" w:hanging="360"/>
      </w:pPr>
      <w:rPr>
        <w:rFonts w:cs="Times New Roman"/>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B27850AE">
      <w:start w:val="1"/>
      <w:numFmt w:val="lowerRoman"/>
      <w:lvlText w:val="(%4)"/>
      <w:lvlJc w:val="left"/>
      <w:pPr>
        <w:ind w:left="3420" w:hanging="720"/>
      </w:pPr>
      <w:rPr>
        <w:rFonts w:cs="Times New Roman" w:hint="default"/>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nsid w:val="38C510B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14">
    <w:nsid w:val="396E5EF5"/>
    <w:multiLevelType w:val="hybridMultilevel"/>
    <w:tmpl w:val="3F66A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C176CCF"/>
    <w:multiLevelType w:val="hybridMultilevel"/>
    <w:tmpl w:val="19C61F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DF65739"/>
    <w:multiLevelType w:val="hybridMultilevel"/>
    <w:tmpl w:val="EBA0F80A"/>
    <w:lvl w:ilvl="0" w:tplc="0C0C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8">
    <w:nsid w:val="45F16A44"/>
    <w:multiLevelType w:val="hybridMultilevel"/>
    <w:tmpl w:val="FCA86E1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9">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20">
    <w:nsid w:val="47891FAC"/>
    <w:multiLevelType w:val="hybridMultilevel"/>
    <w:tmpl w:val="C5F28F48"/>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DC0CF9"/>
    <w:multiLevelType w:val="hybridMultilevel"/>
    <w:tmpl w:val="9DD0BF60"/>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687F63"/>
    <w:multiLevelType w:val="hybridMultilevel"/>
    <w:tmpl w:val="80BC28DE"/>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BD408C"/>
    <w:multiLevelType w:val="hybridMultilevel"/>
    <w:tmpl w:val="001474DE"/>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704D39"/>
    <w:multiLevelType w:val="hybridMultilevel"/>
    <w:tmpl w:val="B09AB4B2"/>
    <w:lvl w:ilvl="0" w:tplc="A51C8E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F46214"/>
    <w:multiLevelType w:val="hybridMultilevel"/>
    <w:tmpl w:val="DAE4E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940F74"/>
    <w:multiLevelType w:val="hybridMultilevel"/>
    <w:tmpl w:val="1BDC1BF8"/>
    <w:lvl w:ilvl="0" w:tplc="F11A1270">
      <w:start w:val="1"/>
      <w:numFmt w:val="decimal"/>
      <w:lvlText w:val="%1)"/>
      <w:lvlJc w:val="left"/>
      <w:pPr>
        <w:ind w:left="10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CB174D"/>
    <w:multiLevelType w:val="hybridMultilevel"/>
    <w:tmpl w:val="5AA61E6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8">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9">
    <w:nsid w:val="594A2580"/>
    <w:multiLevelType w:val="hybridMultilevel"/>
    <w:tmpl w:val="B20ABC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31">
    <w:nsid w:val="61665263"/>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32">
    <w:nsid w:val="61A11CB0"/>
    <w:multiLevelType w:val="hybridMultilevel"/>
    <w:tmpl w:val="9ABA5F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nsid w:val="61AF3BC1"/>
    <w:multiLevelType w:val="multilevel"/>
    <w:tmpl w:val="08EA605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4">
    <w:nsid w:val="61E31C8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35">
    <w:nsid w:val="66F34130"/>
    <w:multiLevelType w:val="hybridMultilevel"/>
    <w:tmpl w:val="0D04A51A"/>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6">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37">
    <w:nsid w:val="6A160C3A"/>
    <w:multiLevelType w:val="hybridMultilevel"/>
    <w:tmpl w:val="9B90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41154C"/>
    <w:multiLevelType w:val="hybridMultilevel"/>
    <w:tmpl w:val="8EC0FC32"/>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9">
    <w:nsid w:val="6D8275CE"/>
    <w:multiLevelType w:val="hybridMultilevel"/>
    <w:tmpl w:val="5132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6E73A4"/>
    <w:multiLevelType w:val="hybridMultilevel"/>
    <w:tmpl w:val="443656B6"/>
    <w:lvl w:ilvl="0" w:tplc="0C0C000F">
      <w:start w:val="1"/>
      <w:numFmt w:val="decimal"/>
      <w:lvlText w:val="%1."/>
      <w:lvlJc w:val="left"/>
      <w:pPr>
        <w:tabs>
          <w:tab w:val="num" w:pos="392"/>
        </w:tabs>
        <w:ind w:left="39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nsid w:val="76AB5EA7"/>
    <w:multiLevelType w:val="hybridMultilevel"/>
    <w:tmpl w:val="FB463B6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nsid w:val="779B3F07"/>
    <w:multiLevelType w:val="multilevel"/>
    <w:tmpl w:val="04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89427EE"/>
    <w:multiLevelType w:val="singleLevel"/>
    <w:tmpl w:val="452AAE68"/>
    <w:lvl w:ilvl="0">
      <w:start w:val="1"/>
      <w:numFmt w:val="lowerLetter"/>
      <w:lvlText w:val="%1)"/>
      <w:legacy w:legacy="1" w:legacySpace="0" w:legacyIndent="360"/>
      <w:lvlJc w:val="left"/>
      <w:pPr>
        <w:ind w:left="1890" w:hanging="360"/>
      </w:pPr>
    </w:lvl>
  </w:abstractNum>
  <w:abstractNum w:abstractNumId="44">
    <w:nsid w:val="79BE344E"/>
    <w:multiLevelType w:val="hybridMultilevel"/>
    <w:tmpl w:val="34921E7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C715313"/>
    <w:multiLevelType w:val="singleLevel"/>
    <w:tmpl w:val="B0F63F9E"/>
    <w:lvl w:ilvl="0">
      <w:start w:val="1"/>
      <w:numFmt w:val="lowerLetter"/>
      <w:lvlText w:val="%1)"/>
      <w:lvlJc w:val="left"/>
      <w:pPr>
        <w:tabs>
          <w:tab w:val="num" w:pos="1494"/>
        </w:tabs>
        <w:ind w:left="1494" w:hanging="360"/>
      </w:pPr>
      <w:rPr>
        <w:rFonts w:cs="Times New Roman" w:hint="default"/>
      </w:rPr>
    </w:lvl>
  </w:abstractNum>
  <w:num w:numId="1">
    <w:abstractNumId w:val="1"/>
    <w:lvlOverride w:ilvl="0">
      <w:startOverride w:val="1"/>
    </w:lvlOverride>
  </w:num>
  <w:num w:numId="2">
    <w:abstractNumId w:val="35"/>
  </w:num>
  <w:num w:numId="3">
    <w:abstractNumId w:val="33"/>
  </w:num>
  <w:num w:numId="4">
    <w:abstractNumId w:val="38"/>
  </w:num>
  <w:num w:numId="5">
    <w:abstractNumId w:val="29"/>
  </w:num>
  <w:num w:numId="6">
    <w:abstractNumId w:val="14"/>
  </w:num>
  <w:num w:numId="7">
    <w:abstractNumId w:val="15"/>
  </w:num>
  <w:num w:numId="8">
    <w:abstractNumId w:val="27"/>
  </w:num>
  <w:num w:numId="9">
    <w:abstractNumId w:val="41"/>
  </w:num>
  <w:num w:numId="10">
    <w:abstractNumId w:val="34"/>
  </w:num>
  <w:num w:numId="11">
    <w:abstractNumId w:val="16"/>
  </w:num>
  <w:num w:numId="12">
    <w:abstractNumId w:val="7"/>
  </w:num>
  <w:num w:numId="13">
    <w:abstractNumId w:val="13"/>
  </w:num>
  <w:num w:numId="14">
    <w:abstractNumId w:val="40"/>
  </w:num>
  <w:num w:numId="15">
    <w:abstractNumId w:val="32"/>
  </w:num>
  <w:num w:numId="16">
    <w:abstractNumId w:val="11"/>
  </w:num>
  <w:num w:numId="17">
    <w:abstractNumId w:val="21"/>
  </w:num>
  <w:num w:numId="18">
    <w:abstractNumId w:val="23"/>
  </w:num>
  <w:num w:numId="19">
    <w:abstractNumId w:val="31"/>
  </w:num>
  <w:num w:numId="20">
    <w:abstractNumId w:val="4"/>
  </w:num>
  <w:num w:numId="21">
    <w:abstractNumId w:val="8"/>
  </w:num>
  <w:num w:numId="22">
    <w:abstractNumId w:val="25"/>
  </w:num>
  <w:num w:numId="23">
    <w:abstractNumId w:val="5"/>
  </w:num>
  <w:num w:numId="24">
    <w:abstractNumId w:val="3"/>
  </w:num>
  <w:num w:numId="25">
    <w:abstractNumId w:val="37"/>
  </w:num>
  <w:num w:numId="26">
    <w:abstractNumId w:val="24"/>
  </w:num>
  <w:num w:numId="27">
    <w:abstractNumId w:val="2"/>
  </w:num>
  <w:num w:numId="28">
    <w:abstractNumId w:val="1"/>
  </w:num>
  <w:num w:numId="29">
    <w:abstractNumId w:val="39"/>
  </w:num>
  <w:num w:numId="30">
    <w:abstractNumId w:val="20"/>
  </w:num>
  <w:num w:numId="31">
    <w:abstractNumId w:val="22"/>
  </w:num>
  <w:num w:numId="32">
    <w:abstractNumId w:val="6"/>
  </w:num>
  <w:num w:numId="33">
    <w:abstractNumId w:val="10"/>
  </w:num>
  <w:num w:numId="34">
    <w:abstractNumId w:val="43"/>
  </w:num>
  <w:num w:numId="35">
    <w:abstractNumId w:val="12"/>
  </w:num>
  <w:num w:numId="36">
    <w:abstractNumId w:val="44"/>
  </w:num>
  <w:num w:numId="37">
    <w:abstractNumId w:val="0"/>
  </w:num>
  <w:num w:numId="38">
    <w:abstractNumId w:val="42"/>
  </w:num>
  <w:num w:numId="39">
    <w:abstractNumId w:val="36"/>
  </w:num>
  <w:num w:numId="40">
    <w:abstractNumId w:val="19"/>
  </w:num>
  <w:num w:numId="41">
    <w:abstractNumId w:val="30"/>
  </w:num>
  <w:num w:numId="42">
    <w:abstractNumId w:val="28"/>
  </w:num>
  <w:num w:numId="43">
    <w:abstractNumId w:val="17"/>
  </w:num>
  <w:num w:numId="44">
    <w:abstractNumId w:val="45"/>
  </w:num>
  <w:num w:numId="45">
    <w:abstractNumId w:val="9"/>
  </w:num>
  <w:num w:numId="46">
    <w:abstractNumId w:val="18"/>
  </w:num>
  <w:num w:numId="4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F"/>
    <w:rsid w:val="000001F3"/>
    <w:rsid w:val="0000301F"/>
    <w:rsid w:val="00004880"/>
    <w:rsid w:val="000050AD"/>
    <w:rsid w:val="000069E5"/>
    <w:rsid w:val="000116CC"/>
    <w:rsid w:val="00013ADA"/>
    <w:rsid w:val="00017C93"/>
    <w:rsid w:val="00023A40"/>
    <w:rsid w:val="00023CE9"/>
    <w:rsid w:val="00031EB5"/>
    <w:rsid w:val="0003334C"/>
    <w:rsid w:val="00036696"/>
    <w:rsid w:val="00040474"/>
    <w:rsid w:val="00040C1A"/>
    <w:rsid w:val="00041812"/>
    <w:rsid w:val="00042367"/>
    <w:rsid w:val="00043A38"/>
    <w:rsid w:val="000457FE"/>
    <w:rsid w:val="0004661C"/>
    <w:rsid w:val="00052DB4"/>
    <w:rsid w:val="000612FF"/>
    <w:rsid w:val="00062AE5"/>
    <w:rsid w:val="00066C71"/>
    <w:rsid w:val="00066E1F"/>
    <w:rsid w:val="00067079"/>
    <w:rsid w:val="00067D90"/>
    <w:rsid w:val="00072972"/>
    <w:rsid w:val="000731A1"/>
    <w:rsid w:val="000767D9"/>
    <w:rsid w:val="00080814"/>
    <w:rsid w:val="00081ACD"/>
    <w:rsid w:val="000825C0"/>
    <w:rsid w:val="000827D7"/>
    <w:rsid w:val="00082B8C"/>
    <w:rsid w:val="0008437F"/>
    <w:rsid w:val="00085D2B"/>
    <w:rsid w:val="0008691D"/>
    <w:rsid w:val="00087AA0"/>
    <w:rsid w:val="00090227"/>
    <w:rsid w:val="00092AD6"/>
    <w:rsid w:val="00093343"/>
    <w:rsid w:val="0009461E"/>
    <w:rsid w:val="00094FA2"/>
    <w:rsid w:val="000A7FB6"/>
    <w:rsid w:val="000B4154"/>
    <w:rsid w:val="000B542A"/>
    <w:rsid w:val="000B760A"/>
    <w:rsid w:val="000B7CDA"/>
    <w:rsid w:val="000C0B65"/>
    <w:rsid w:val="000D172F"/>
    <w:rsid w:val="000D23C2"/>
    <w:rsid w:val="000D2773"/>
    <w:rsid w:val="000D51AC"/>
    <w:rsid w:val="000D58DF"/>
    <w:rsid w:val="000D6FE0"/>
    <w:rsid w:val="000D70F6"/>
    <w:rsid w:val="000E01C4"/>
    <w:rsid w:val="000E3E45"/>
    <w:rsid w:val="000E6326"/>
    <w:rsid w:val="000F27FC"/>
    <w:rsid w:val="000F2D53"/>
    <w:rsid w:val="000F384F"/>
    <w:rsid w:val="00100CFB"/>
    <w:rsid w:val="00100D32"/>
    <w:rsid w:val="00100FAA"/>
    <w:rsid w:val="001112F4"/>
    <w:rsid w:val="0011491B"/>
    <w:rsid w:val="001165FC"/>
    <w:rsid w:val="001168B9"/>
    <w:rsid w:val="0012046F"/>
    <w:rsid w:val="00120DD3"/>
    <w:rsid w:val="001221CF"/>
    <w:rsid w:val="00130194"/>
    <w:rsid w:val="00131EA2"/>
    <w:rsid w:val="00135272"/>
    <w:rsid w:val="00136016"/>
    <w:rsid w:val="00142854"/>
    <w:rsid w:val="00146B9B"/>
    <w:rsid w:val="00150557"/>
    <w:rsid w:val="0015443A"/>
    <w:rsid w:val="00155E3E"/>
    <w:rsid w:val="00156FED"/>
    <w:rsid w:val="0016036E"/>
    <w:rsid w:val="00160FC0"/>
    <w:rsid w:val="00164ED0"/>
    <w:rsid w:val="001705F5"/>
    <w:rsid w:val="0017238F"/>
    <w:rsid w:val="001729FF"/>
    <w:rsid w:val="00174624"/>
    <w:rsid w:val="001751AC"/>
    <w:rsid w:val="0017528C"/>
    <w:rsid w:val="0017712D"/>
    <w:rsid w:val="001809AF"/>
    <w:rsid w:val="0018126C"/>
    <w:rsid w:val="00182CB8"/>
    <w:rsid w:val="001839E7"/>
    <w:rsid w:val="00184056"/>
    <w:rsid w:val="00186663"/>
    <w:rsid w:val="0018748B"/>
    <w:rsid w:val="00187846"/>
    <w:rsid w:val="00187946"/>
    <w:rsid w:val="00190D8D"/>
    <w:rsid w:val="00191456"/>
    <w:rsid w:val="001953FE"/>
    <w:rsid w:val="00195B65"/>
    <w:rsid w:val="00195B9A"/>
    <w:rsid w:val="001970C0"/>
    <w:rsid w:val="00197A07"/>
    <w:rsid w:val="00197BE7"/>
    <w:rsid w:val="00197E97"/>
    <w:rsid w:val="001A1BCF"/>
    <w:rsid w:val="001A2425"/>
    <w:rsid w:val="001A377B"/>
    <w:rsid w:val="001A57CF"/>
    <w:rsid w:val="001A6237"/>
    <w:rsid w:val="001A7E0B"/>
    <w:rsid w:val="001B0263"/>
    <w:rsid w:val="001B2AEB"/>
    <w:rsid w:val="001B2B0B"/>
    <w:rsid w:val="001B3328"/>
    <w:rsid w:val="001B665C"/>
    <w:rsid w:val="001C07ED"/>
    <w:rsid w:val="001C1BD3"/>
    <w:rsid w:val="001D0514"/>
    <w:rsid w:val="001D4355"/>
    <w:rsid w:val="001D7E19"/>
    <w:rsid w:val="001E3130"/>
    <w:rsid w:val="001E512E"/>
    <w:rsid w:val="001E628F"/>
    <w:rsid w:val="001E6886"/>
    <w:rsid w:val="001E753F"/>
    <w:rsid w:val="001F6328"/>
    <w:rsid w:val="002001A0"/>
    <w:rsid w:val="002003BB"/>
    <w:rsid w:val="002019D1"/>
    <w:rsid w:val="00211BAA"/>
    <w:rsid w:val="00213803"/>
    <w:rsid w:val="002141ED"/>
    <w:rsid w:val="0021447E"/>
    <w:rsid w:val="00220288"/>
    <w:rsid w:val="00222948"/>
    <w:rsid w:val="00224068"/>
    <w:rsid w:val="00224496"/>
    <w:rsid w:val="00225D42"/>
    <w:rsid w:val="00226A0D"/>
    <w:rsid w:val="00227B35"/>
    <w:rsid w:val="00230FF3"/>
    <w:rsid w:val="00235E46"/>
    <w:rsid w:val="00236EBB"/>
    <w:rsid w:val="00240012"/>
    <w:rsid w:val="00240335"/>
    <w:rsid w:val="00241795"/>
    <w:rsid w:val="00241D6A"/>
    <w:rsid w:val="00241FDE"/>
    <w:rsid w:val="002431A2"/>
    <w:rsid w:val="002431C6"/>
    <w:rsid w:val="00245F4C"/>
    <w:rsid w:val="00250552"/>
    <w:rsid w:val="00250E72"/>
    <w:rsid w:val="00251ABF"/>
    <w:rsid w:val="002559F1"/>
    <w:rsid w:val="0025661B"/>
    <w:rsid w:val="00256CF7"/>
    <w:rsid w:val="00260222"/>
    <w:rsid w:val="00260FC9"/>
    <w:rsid w:val="00265688"/>
    <w:rsid w:val="00265748"/>
    <w:rsid w:val="00274BF8"/>
    <w:rsid w:val="0028167F"/>
    <w:rsid w:val="00282135"/>
    <w:rsid w:val="00282F6A"/>
    <w:rsid w:val="00284547"/>
    <w:rsid w:val="00295724"/>
    <w:rsid w:val="002A0678"/>
    <w:rsid w:val="002A077B"/>
    <w:rsid w:val="002B3F00"/>
    <w:rsid w:val="002B4A22"/>
    <w:rsid w:val="002B54D9"/>
    <w:rsid w:val="002C0603"/>
    <w:rsid w:val="002C4DB5"/>
    <w:rsid w:val="002D1ED8"/>
    <w:rsid w:val="002D2C5D"/>
    <w:rsid w:val="002E3A96"/>
    <w:rsid w:val="002E3C38"/>
    <w:rsid w:val="002E3E17"/>
    <w:rsid w:val="002E6520"/>
    <w:rsid w:val="002E7B68"/>
    <w:rsid w:val="002F225E"/>
    <w:rsid w:val="002F3946"/>
    <w:rsid w:val="003047A5"/>
    <w:rsid w:val="003100F0"/>
    <w:rsid w:val="00310EB0"/>
    <w:rsid w:val="003129D4"/>
    <w:rsid w:val="00313643"/>
    <w:rsid w:val="00314899"/>
    <w:rsid w:val="003149AB"/>
    <w:rsid w:val="00316ADD"/>
    <w:rsid w:val="003179DF"/>
    <w:rsid w:val="003208E4"/>
    <w:rsid w:val="003219C0"/>
    <w:rsid w:val="00323C1C"/>
    <w:rsid w:val="00325E60"/>
    <w:rsid w:val="00326125"/>
    <w:rsid w:val="003270F4"/>
    <w:rsid w:val="00331EA8"/>
    <w:rsid w:val="003328CB"/>
    <w:rsid w:val="00337240"/>
    <w:rsid w:val="003405CE"/>
    <w:rsid w:val="00340990"/>
    <w:rsid w:val="00341CE1"/>
    <w:rsid w:val="003424B4"/>
    <w:rsid w:val="003462D8"/>
    <w:rsid w:val="00347C38"/>
    <w:rsid w:val="00351287"/>
    <w:rsid w:val="00360508"/>
    <w:rsid w:val="00360A78"/>
    <w:rsid w:val="00361A61"/>
    <w:rsid w:val="003666D9"/>
    <w:rsid w:val="00373220"/>
    <w:rsid w:val="00374A56"/>
    <w:rsid w:val="00377E45"/>
    <w:rsid w:val="00380BFC"/>
    <w:rsid w:val="0038255B"/>
    <w:rsid w:val="0038404E"/>
    <w:rsid w:val="003854D7"/>
    <w:rsid w:val="0038658F"/>
    <w:rsid w:val="00387030"/>
    <w:rsid w:val="00393DDB"/>
    <w:rsid w:val="003A2374"/>
    <w:rsid w:val="003A29E6"/>
    <w:rsid w:val="003A3F48"/>
    <w:rsid w:val="003A4327"/>
    <w:rsid w:val="003A4330"/>
    <w:rsid w:val="003A4846"/>
    <w:rsid w:val="003A4C56"/>
    <w:rsid w:val="003A6646"/>
    <w:rsid w:val="003B0A46"/>
    <w:rsid w:val="003B0B41"/>
    <w:rsid w:val="003B1862"/>
    <w:rsid w:val="003B32DC"/>
    <w:rsid w:val="003B46A9"/>
    <w:rsid w:val="003B51EB"/>
    <w:rsid w:val="003C0927"/>
    <w:rsid w:val="003C11A1"/>
    <w:rsid w:val="003C4511"/>
    <w:rsid w:val="003C5DC4"/>
    <w:rsid w:val="003C69AD"/>
    <w:rsid w:val="003C71BC"/>
    <w:rsid w:val="003D1FA5"/>
    <w:rsid w:val="003D3241"/>
    <w:rsid w:val="003D3F46"/>
    <w:rsid w:val="003D4A2B"/>
    <w:rsid w:val="003D6834"/>
    <w:rsid w:val="003E0E1E"/>
    <w:rsid w:val="003E3381"/>
    <w:rsid w:val="003E3ACE"/>
    <w:rsid w:val="003E46BB"/>
    <w:rsid w:val="003F27CB"/>
    <w:rsid w:val="003F2EF8"/>
    <w:rsid w:val="003F548F"/>
    <w:rsid w:val="003F56DD"/>
    <w:rsid w:val="003F74AF"/>
    <w:rsid w:val="003F79DB"/>
    <w:rsid w:val="0040551D"/>
    <w:rsid w:val="004108E8"/>
    <w:rsid w:val="004169E0"/>
    <w:rsid w:val="00417F8F"/>
    <w:rsid w:val="00423358"/>
    <w:rsid w:val="00426B48"/>
    <w:rsid w:val="00432741"/>
    <w:rsid w:val="00437646"/>
    <w:rsid w:val="00441DF1"/>
    <w:rsid w:val="00442B63"/>
    <w:rsid w:val="004436F1"/>
    <w:rsid w:val="0045318E"/>
    <w:rsid w:val="0045516F"/>
    <w:rsid w:val="004560BF"/>
    <w:rsid w:val="0045777D"/>
    <w:rsid w:val="004600BD"/>
    <w:rsid w:val="00463AE6"/>
    <w:rsid w:val="00473F40"/>
    <w:rsid w:val="00476EBB"/>
    <w:rsid w:val="00481541"/>
    <w:rsid w:val="0048193D"/>
    <w:rsid w:val="00484729"/>
    <w:rsid w:val="0048674A"/>
    <w:rsid w:val="0048681D"/>
    <w:rsid w:val="00487096"/>
    <w:rsid w:val="00492B41"/>
    <w:rsid w:val="00494FF5"/>
    <w:rsid w:val="0049750B"/>
    <w:rsid w:val="004A3CCA"/>
    <w:rsid w:val="004A4EC9"/>
    <w:rsid w:val="004A5662"/>
    <w:rsid w:val="004A68A8"/>
    <w:rsid w:val="004B1F13"/>
    <w:rsid w:val="004B571D"/>
    <w:rsid w:val="004B6F23"/>
    <w:rsid w:val="004B712D"/>
    <w:rsid w:val="004C2B19"/>
    <w:rsid w:val="004C2BC3"/>
    <w:rsid w:val="004C2F6B"/>
    <w:rsid w:val="004C3F74"/>
    <w:rsid w:val="004C42C4"/>
    <w:rsid w:val="004C5C56"/>
    <w:rsid w:val="004C5CFA"/>
    <w:rsid w:val="004D166B"/>
    <w:rsid w:val="004D4C28"/>
    <w:rsid w:val="004D627E"/>
    <w:rsid w:val="004D7815"/>
    <w:rsid w:val="004E04F4"/>
    <w:rsid w:val="004E0A29"/>
    <w:rsid w:val="004F05E0"/>
    <w:rsid w:val="004F12A0"/>
    <w:rsid w:val="004F2914"/>
    <w:rsid w:val="004F5308"/>
    <w:rsid w:val="004F6F3D"/>
    <w:rsid w:val="004F73AE"/>
    <w:rsid w:val="004F74EE"/>
    <w:rsid w:val="00502578"/>
    <w:rsid w:val="00503515"/>
    <w:rsid w:val="00505212"/>
    <w:rsid w:val="00506516"/>
    <w:rsid w:val="005077F6"/>
    <w:rsid w:val="00510473"/>
    <w:rsid w:val="0051276C"/>
    <w:rsid w:val="00512DE3"/>
    <w:rsid w:val="00513E84"/>
    <w:rsid w:val="00516654"/>
    <w:rsid w:val="00516E06"/>
    <w:rsid w:val="00520B0F"/>
    <w:rsid w:val="005211B8"/>
    <w:rsid w:val="00521D4B"/>
    <w:rsid w:val="0052271B"/>
    <w:rsid w:val="00524EB2"/>
    <w:rsid w:val="005262F7"/>
    <w:rsid w:val="00531A63"/>
    <w:rsid w:val="00536412"/>
    <w:rsid w:val="005400CD"/>
    <w:rsid w:val="00540707"/>
    <w:rsid w:val="00545BA7"/>
    <w:rsid w:val="00547280"/>
    <w:rsid w:val="0055472D"/>
    <w:rsid w:val="005568CB"/>
    <w:rsid w:val="00556F81"/>
    <w:rsid w:val="005635CA"/>
    <w:rsid w:val="00567281"/>
    <w:rsid w:val="0057317A"/>
    <w:rsid w:val="00573CA7"/>
    <w:rsid w:val="00581221"/>
    <w:rsid w:val="0058135A"/>
    <w:rsid w:val="005857CD"/>
    <w:rsid w:val="00593540"/>
    <w:rsid w:val="00593DD9"/>
    <w:rsid w:val="005942AB"/>
    <w:rsid w:val="00595887"/>
    <w:rsid w:val="005A2FB5"/>
    <w:rsid w:val="005B2A05"/>
    <w:rsid w:val="005B4013"/>
    <w:rsid w:val="005B6DBF"/>
    <w:rsid w:val="005C1589"/>
    <w:rsid w:val="005C3ABC"/>
    <w:rsid w:val="005C5078"/>
    <w:rsid w:val="005C59E2"/>
    <w:rsid w:val="005D1F9E"/>
    <w:rsid w:val="005D4CF9"/>
    <w:rsid w:val="005D67B7"/>
    <w:rsid w:val="005D7F40"/>
    <w:rsid w:val="005E1B5D"/>
    <w:rsid w:val="005E41B7"/>
    <w:rsid w:val="005E42F1"/>
    <w:rsid w:val="005E4C36"/>
    <w:rsid w:val="005E5F89"/>
    <w:rsid w:val="005E76EA"/>
    <w:rsid w:val="005E7A6A"/>
    <w:rsid w:val="005F3C4F"/>
    <w:rsid w:val="005F7356"/>
    <w:rsid w:val="006002DE"/>
    <w:rsid w:val="0060068C"/>
    <w:rsid w:val="00601E76"/>
    <w:rsid w:val="006022E2"/>
    <w:rsid w:val="0060452A"/>
    <w:rsid w:val="00612873"/>
    <w:rsid w:val="00612FF6"/>
    <w:rsid w:val="006139B0"/>
    <w:rsid w:val="006174E9"/>
    <w:rsid w:val="00620E4E"/>
    <w:rsid w:val="00621039"/>
    <w:rsid w:val="00623C86"/>
    <w:rsid w:val="00623D9F"/>
    <w:rsid w:val="0062433B"/>
    <w:rsid w:val="00625510"/>
    <w:rsid w:val="00626EF5"/>
    <w:rsid w:val="006278E8"/>
    <w:rsid w:val="0063004D"/>
    <w:rsid w:val="00631C4C"/>
    <w:rsid w:val="00633CEB"/>
    <w:rsid w:val="00635A19"/>
    <w:rsid w:val="006367D2"/>
    <w:rsid w:val="006376C9"/>
    <w:rsid w:val="006401F1"/>
    <w:rsid w:val="00640A50"/>
    <w:rsid w:val="00640D3E"/>
    <w:rsid w:val="00641C50"/>
    <w:rsid w:val="00641F3F"/>
    <w:rsid w:val="006427CB"/>
    <w:rsid w:val="00652AEA"/>
    <w:rsid w:val="00653382"/>
    <w:rsid w:val="006537D3"/>
    <w:rsid w:val="00657EFE"/>
    <w:rsid w:val="006607C2"/>
    <w:rsid w:val="0066090B"/>
    <w:rsid w:val="00667E5A"/>
    <w:rsid w:val="00672E0F"/>
    <w:rsid w:val="00673DFC"/>
    <w:rsid w:val="00675328"/>
    <w:rsid w:val="00676B3E"/>
    <w:rsid w:val="00685B93"/>
    <w:rsid w:val="00690BDB"/>
    <w:rsid w:val="00692492"/>
    <w:rsid w:val="00692947"/>
    <w:rsid w:val="00693927"/>
    <w:rsid w:val="0069593F"/>
    <w:rsid w:val="0069729C"/>
    <w:rsid w:val="00697712"/>
    <w:rsid w:val="006A05DC"/>
    <w:rsid w:val="006A2CA9"/>
    <w:rsid w:val="006A6E7E"/>
    <w:rsid w:val="006A74E1"/>
    <w:rsid w:val="006B37A8"/>
    <w:rsid w:val="006B40FB"/>
    <w:rsid w:val="006B4212"/>
    <w:rsid w:val="006B5C16"/>
    <w:rsid w:val="006B5DA1"/>
    <w:rsid w:val="006C3DDC"/>
    <w:rsid w:val="006C5C9D"/>
    <w:rsid w:val="006E1D26"/>
    <w:rsid w:val="006E1D63"/>
    <w:rsid w:val="006E2664"/>
    <w:rsid w:val="006E31F2"/>
    <w:rsid w:val="006E6F15"/>
    <w:rsid w:val="006F3F40"/>
    <w:rsid w:val="00701159"/>
    <w:rsid w:val="00706072"/>
    <w:rsid w:val="0070759F"/>
    <w:rsid w:val="00711565"/>
    <w:rsid w:val="00715EAC"/>
    <w:rsid w:val="00716ED0"/>
    <w:rsid w:val="00716FA7"/>
    <w:rsid w:val="00721D8C"/>
    <w:rsid w:val="00724871"/>
    <w:rsid w:val="0072570D"/>
    <w:rsid w:val="00725FFA"/>
    <w:rsid w:val="007276CE"/>
    <w:rsid w:val="007278E7"/>
    <w:rsid w:val="00731A89"/>
    <w:rsid w:val="007326A5"/>
    <w:rsid w:val="0073317F"/>
    <w:rsid w:val="00735D7E"/>
    <w:rsid w:val="00736059"/>
    <w:rsid w:val="00736734"/>
    <w:rsid w:val="0073717C"/>
    <w:rsid w:val="00740A84"/>
    <w:rsid w:val="0074540E"/>
    <w:rsid w:val="007468CA"/>
    <w:rsid w:val="007475AA"/>
    <w:rsid w:val="007516A3"/>
    <w:rsid w:val="00754FA7"/>
    <w:rsid w:val="007555AB"/>
    <w:rsid w:val="00757375"/>
    <w:rsid w:val="00761F81"/>
    <w:rsid w:val="00762D12"/>
    <w:rsid w:val="00764B01"/>
    <w:rsid w:val="00767EF6"/>
    <w:rsid w:val="0077211C"/>
    <w:rsid w:val="00772280"/>
    <w:rsid w:val="007729A2"/>
    <w:rsid w:val="00781573"/>
    <w:rsid w:val="00783280"/>
    <w:rsid w:val="00784B95"/>
    <w:rsid w:val="007862B5"/>
    <w:rsid w:val="00786C46"/>
    <w:rsid w:val="007913B8"/>
    <w:rsid w:val="00791EF7"/>
    <w:rsid w:val="00793BC4"/>
    <w:rsid w:val="007A126F"/>
    <w:rsid w:val="007A5A3B"/>
    <w:rsid w:val="007A6959"/>
    <w:rsid w:val="007A69CC"/>
    <w:rsid w:val="007B07B2"/>
    <w:rsid w:val="007B1300"/>
    <w:rsid w:val="007B3A4E"/>
    <w:rsid w:val="007B7D2F"/>
    <w:rsid w:val="007C0DC3"/>
    <w:rsid w:val="007C3203"/>
    <w:rsid w:val="007C334A"/>
    <w:rsid w:val="007C46D3"/>
    <w:rsid w:val="007C47D4"/>
    <w:rsid w:val="007D1546"/>
    <w:rsid w:val="007D5623"/>
    <w:rsid w:val="007E68DA"/>
    <w:rsid w:val="007E6FBA"/>
    <w:rsid w:val="007F0F1E"/>
    <w:rsid w:val="007F1CB6"/>
    <w:rsid w:val="007F2CD1"/>
    <w:rsid w:val="007F3019"/>
    <w:rsid w:val="007F428B"/>
    <w:rsid w:val="007F5B6E"/>
    <w:rsid w:val="007F752F"/>
    <w:rsid w:val="007F7B2B"/>
    <w:rsid w:val="00802939"/>
    <w:rsid w:val="00802C34"/>
    <w:rsid w:val="00803A02"/>
    <w:rsid w:val="0080711B"/>
    <w:rsid w:val="00807298"/>
    <w:rsid w:val="00814D3C"/>
    <w:rsid w:val="00815049"/>
    <w:rsid w:val="00817E5F"/>
    <w:rsid w:val="00820F9C"/>
    <w:rsid w:val="00821026"/>
    <w:rsid w:val="008210C3"/>
    <w:rsid w:val="00824D43"/>
    <w:rsid w:val="00826129"/>
    <w:rsid w:val="00827210"/>
    <w:rsid w:val="008357D2"/>
    <w:rsid w:val="008361FA"/>
    <w:rsid w:val="00837581"/>
    <w:rsid w:val="008420AE"/>
    <w:rsid w:val="008428EC"/>
    <w:rsid w:val="00842AB4"/>
    <w:rsid w:val="00844EB8"/>
    <w:rsid w:val="008450A8"/>
    <w:rsid w:val="00850788"/>
    <w:rsid w:val="00851918"/>
    <w:rsid w:val="00861901"/>
    <w:rsid w:val="008638E5"/>
    <w:rsid w:val="00864069"/>
    <w:rsid w:val="00864EA1"/>
    <w:rsid w:val="00865547"/>
    <w:rsid w:val="00867421"/>
    <w:rsid w:val="0087020C"/>
    <w:rsid w:val="00870E28"/>
    <w:rsid w:val="0087143F"/>
    <w:rsid w:val="00876C5E"/>
    <w:rsid w:val="008808A2"/>
    <w:rsid w:val="008846A9"/>
    <w:rsid w:val="008854B1"/>
    <w:rsid w:val="00885D45"/>
    <w:rsid w:val="00886265"/>
    <w:rsid w:val="00886867"/>
    <w:rsid w:val="00886979"/>
    <w:rsid w:val="008872E6"/>
    <w:rsid w:val="0089309D"/>
    <w:rsid w:val="00895661"/>
    <w:rsid w:val="008A2D78"/>
    <w:rsid w:val="008A4984"/>
    <w:rsid w:val="008B0F18"/>
    <w:rsid w:val="008B2A12"/>
    <w:rsid w:val="008B45F9"/>
    <w:rsid w:val="008B6996"/>
    <w:rsid w:val="008C34AB"/>
    <w:rsid w:val="008C3917"/>
    <w:rsid w:val="008C4DEF"/>
    <w:rsid w:val="008C6F14"/>
    <w:rsid w:val="008D2751"/>
    <w:rsid w:val="008D2A62"/>
    <w:rsid w:val="008D2D6E"/>
    <w:rsid w:val="008D3835"/>
    <w:rsid w:val="008D4B4A"/>
    <w:rsid w:val="008D53DD"/>
    <w:rsid w:val="008D7642"/>
    <w:rsid w:val="008D7C3A"/>
    <w:rsid w:val="008E015C"/>
    <w:rsid w:val="008E0BC9"/>
    <w:rsid w:val="008E21A1"/>
    <w:rsid w:val="008E6784"/>
    <w:rsid w:val="008F1442"/>
    <w:rsid w:val="008F1C39"/>
    <w:rsid w:val="008F1E06"/>
    <w:rsid w:val="00905EA9"/>
    <w:rsid w:val="00906851"/>
    <w:rsid w:val="00907475"/>
    <w:rsid w:val="009079BD"/>
    <w:rsid w:val="00910CDB"/>
    <w:rsid w:val="0091361F"/>
    <w:rsid w:val="00913B02"/>
    <w:rsid w:val="00914AA1"/>
    <w:rsid w:val="00915050"/>
    <w:rsid w:val="00921F56"/>
    <w:rsid w:val="00923B9F"/>
    <w:rsid w:val="00931CEE"/>
    <w:rsid w:val="00931D64"/>
    <w:rsid w:val="00933AD3"/>
    <w:rsid w:val="009344F9"/>
    <w:rsid w:val="00934C7E"/>
    <w:rsid w:val="00935A2B"/>
    <w:rsid w:val="00937004"/>
    <w:rsid w:val="00941E95"/>
    <w:rsid w:val="00942666"/>
    <w:rsid w:val="0094305F"/>
    <w:rsid w:val="009451A7"/>
    <w:rsid w:val="00947F41"/>
    <w:rsid w:val="009532CE"/>
    <w:rsid w:val="0095413C"/>
    <w:rsid w:val="0095487D"/>
    <w:rsid w:val="00954EFD"/>
    <w:rsid w:val="00955083"/>
    <w:rsid w:val="00955DEA"/>
    <w:rsid w:val="00961652"/>
    <w:rsid w:val="009647ED"/>
    <w:rsid w:val="0096612E"/>
    <w:rsid w:val="0097057A"/>
    <w:rsid w:val="00971A89"/>
    <w:rsid w:val="009723C2"/>
    <w:rsid w:val="00976205"/>
    <w:rsid w:val="009805F9"/>
    <w:rsid w:val="009807E2"/>
    <w:rsid w:val="0098103E"/>
    <w:rsid w:val="00981B1A"/>
    <w:rsid w:val="009823BB"/>
    <w:rsid w:val="00984255"/>
    <w:rsid w:val="00984357"/>
    <w:rsid w:val="00990305"/>
    <w:rsid w:val="009906B8"/>
    <w:rsid w:val="0099214D"/>
    <w:rsid w:val="00996750"/>
    <w:rsid w:val="009A0649"/>
    <w:rsid w:val="009A0A83"/>
    <w:rsid w:val="009A2866"/>
    <w:rsid w:val="009A3D13"/>
    <w:rsid w:val="009A6057"/>
    <w:rsid w:val="009A6635"/>
    <w:rsid w:val="009A750B"/>
    <w:rsid w:val="009A77B9"/>
    <w:rsid w:val="009B07AE"/>
    <w:rsid w:val="009B13F6"/>
    <w:rsid w:val="009B1740"/>
    <w:rsid w:val="009B3094"/>
    <w:rsid w:val="009B3573"/>
    <w:rsid w:val="009C047C"/>
    <w:rsid w:val="009C4412"/>
    <w:rsid w:val="009C55A9"/>
    <w:rsid w:val="009C7F25"/>
    <w:rsid w:val="009D0EF0"/>
    <w:rsid w:val="009D2C3A"/>
    <w:rsid w:val="009D41CF"/>
    <w:rsid w:val="009D486E"/>
    <w:rsid w:val="009E09C6"/>
    <w:rsid w:val="009E293E"/>
    <w:rsid w:val="009E3CE6"/>
    <w:rsid w:val="009E41D4"/>
    <w:rsid w:val="009E63F7"/>
    <w:rsid w:val="009F086A"/>
    <w:rsid w:val="009F2494"/>
    <w:rsid w:val="009F2DEF"/>
    <w:rsid w:val="009F44A2"/>
    <w:rsid w:val="00A00733"/>
    <w:rsid w:val="00A038DF"/>
    <w:rsid w:val="00A03B4A"/>
    <w:rsid w:val="00A03BFE"/>
    <w:rsid w:val="00A05D46"/>
    <w:rsid w:val="00A109AC"/>
    <w:rsid w:val="00A112F2"/>
    <w:rsid w:val="00A12131"/>
    <w:rsid w:val="00A13680"/>
    <w:rsid w:val="00A136AA"/>
    <w:rsid w:val="00A16CB4"/>
    <w:rsid w:val="00A17DA0"/>
    <w:rsid w:val="00A17F1B"/>
    <w:rsid w:val="00A20C04"/>
    <w:rsid w:val="00A23981"/>
    <w:rsid w:val="00A27779"/>
    <w:rsid w:val="00A27885"/>
    <w:rsid w:val="00A35BA7"/>
    <w:rsid w:val="00A36B05"/>
    <w:rsid w:val="00A426A5"/>
    <w:rsid w:val="00A42E25"/>
    <w:rsid w:val="00A535CF"/>
    <w:rsid w:val="00A56B00"/>
    <w:rsid w:val="00A574F3"/>
    <w:rsid w:val="00A63AB9"/>
    <w:rsid w:val="00A66090"/>
    <w:rsid w:val="00A80CC1"/>
    <w:rsid w:val="00A81AFB"/>
    <w:rsid w:val="00A8239E"/>
    <w:rsid w:val="00A8430C"/>
    <w:rsid w:val="00A844EC"/>
    <w:rsid w:val="00A85DD8"/>
    <w:rsid w:val="00A94415"/>
    <w:rsid w:val="00A94ED0"/>
    <w:rsid w:val="00AA333D"/>
    <w:rsid w:val="00AA3464"/>
    <w:rsid w:val="00AA50D2"/>
    <w:rsid w:val="00AA6550"/>
    <w:rsid w:val="00AB15AA"/>
    <w:rsid w:val="00AB24E2"/>
    <w:rsid w:val="00AB62CC"/>
    <w:rsid w:val="00AC0742"/>
    <w:rsid w:val="00AC1778"/>
    <w:rsid w:val="00AC248D"/>
    <w:rsid w:val="00AC6555"/>
    <w:rsid w:val="00AD00A2"/>
    <w:rsid w:val="00AD5214"/>
    <w:rsid w:val="00AE2F54"/>
    <w:rsid w:val="00AE3E3C"/>
    <w:rsid w:val="00AE5C81"/>
    <w:rsid w:val="00AE7283"/>
    <w:rsid w:val="00AF024D"/>
    <w:rsid w:val="00AF0829"/>
    <w:rsid w:val="00AF113D"/>
    <w:rsid w:val="00AF3BF4"/>
    <w:rsid w:val="00AF47E8"/>
    <w:rsid w:val="00AF5AC4"/>
    <w:rsid w:val="00AF6AE4"/>
    <w:rsid w:val="00B00DAA"/>
    <w:rsid w:val="00B00EA9"/>
    <w:rsid w:val="00B02736"/>
    <w:rsid w:val="00B05041"/>
    <w:rsid w:val="00B10A9A"/>
    <w:rsid w:val="00B13BF6"/>
    <w:rsid w:val="00B1477C"/>
    <w:rsid w:val="00B15FFD"/>
    <w:rsid w:val="00B20427"/>
    <w:rsid w:val="00B23695"/>
    <w:rsid w:val="00B25FEC"/>
    <w:rsid w:val="00B268D4"/>
    <w:rsid w:val="00B2723A"/>
    <w:rsid w:val="00B301E7"/>
    <w:rsid w:val="00B3075A"/>
    <w:rsid w:val="00B360B6"/>
    <w:rsid w:val="00B3686C"/>
    <w:rsid w:val="00B3779D"/>
    <w:rsid w:val="00B40F3D"/>
    <w:rsid w:val="00B412B5"/>
    <w:rsid w:val="00B41C31"/>
    <w:rsid w:val="00B4391D"/>
    <w:rsid w:val="00B51DB9"/>
    <w:rsid w:val="00B51F95"/>
    <w:rsid w:val="00B52CF9"/>
    <w:rsid w:val="00B54415"/>
    <w:rsid w:val="00B6135C"/>
    <w:rsid w:val="00B6140F"/>
    <w:rsid w:val="00B63B6B"/>
    <w:rsid w:val="00B64F8B"/>
    <w:rsid w:val="00B66466"/>
    <w:rsid w:val="00B66DA0"/>
    <w:rsid w:val="00B67A1C"/>
    <w:rsid w:val="00B73B42"/>
    <w:rsid w:val="00B758F4"/>
    <w:rsid w:val="00B75D51"/>
    <w:rsid w:val="00B77E7F"/>
    <w:rsid w:val="00B84013"/>
    <w:rsid w:val="00B91DD8"/>
    <w:rsid w:val="00B92BA3"/>
    <w:rsid w:val="00B94A59"/>
    <w:rsid w:val="00B97061"/>
    <w:rsid w:val="00B97259"/>
    <w:rsid w:val="00BA39C2"/>
    <w:rsid w:val="00BB0063"/>
    <w:rsid w:val="00BB62E0"/>
    <w:rsid w:val="00BB653D"/>
    <w:rsid w:val="00BB76DB"/>
    <w:rsid w:val="00BC5AC9"/>
    <w:rsid w:val="00BC7177"/>
    <w:rsid w:val="00BD109C"/>
    <w:rsid w:val="00BD1881"/>
    <w:rsid w:val="00BD49C3"/>
    <w:rsid w:val="00BD4EAF"/>
    <w:rsid w:val="00BE47B1"/>
    <w:rsid w:val="00BE490C"/>
    <w:rsid w:val="00BE6675"/>
    <w:rsid w:val="00BE7B8A"/>
    <w:rsid w:val="00BF4E59"/>
    <w:rsid w:val="00BF502F"/>
    <w:rsid w:val="00BF6046"/>
    <w:rsid w:val="00BF63CA"/>
    <w:rsid w:val="00BF76DF"/>
    <w:rsid w:val="00C00003"/>
    <w:rsid w:val="00C010B9"/>
    <w:rsid w:val="00C0401F"/>
    <w:rsid w:val="00C0422B"/>
    <w:rsid w:val="00C0666E"/>
    <w:rsid w:val="00C11EAC"/>
    <w:rsid w:val="00C139A4"/>
    <w:rsid w:val="00C202C1"/>
    <w:rsid w:val="00C20DED"/>
    <w:rsid w:val="00C24778"/>
    <w:rsid w:val="00C24B71"/>
    <w:rsid w:val="00C24F5D"/>
    <w:rsid w:val="00C2501B"/>
    <w:rsid w:val="00C3277F"/>
    <w:rsid w:val="00C33FB4"/>
    <w:rsid w:val="00C34B24"/>
    <w:rsid w:val="00C364E8"/>
    <w:rsid w:val="00C40F3F"/>
    <w:rsid w:val="00C42977"/>
    <w:rsid w:val="00C43E1F"/>
    <w:rsid w:val="00C4415C"/>
    <w:rsid w:val="00C50539"/>
    <w:rsid w:val="00C54C29"/>
    <w:rsid w:val="00C55D10"/>
    <w:rsid w:val="00C56C91"/>
    <w:rsid w:val="00C6297F"/>
    <w:rsid w:val="00C64277"/>
    <w:rsid w:val="00C64596"/>
    <w:rsid w:val="00C6497C"/>
    <w:rsid w:val="00C70DB7"/>
    <w:rsid w:val="00C731E7"/>
    <w:rsid w:val="00C74A5C"/>
    <w:rsid w:val="00C76E8A"/>
    <w:rsid w:val="00C819FB"/>
    <w:rsid w:val="00C81E03"/>
    <w:rsid w:val="00C82AB0"/>
    <w:rsid w:val="00C85B93"/>
    <w:rsid w:val="00C873F9"/>
    <w:rsid w:val="00C874DF"/>
    <w:rsid w:val="00C879E6"/>
    <w:rsid w:val="00C87A4D"/>
    <w:rsid w:val="00C930D6"/>
    <w:rsid w:val="00C93E71"/>
    <w:rsid w:val="00C96150"/>
    <w:rsid w:val="00C97DBE"/>
    <w:rsid w:val="00CA01B9"/>
    <w:rsid w:val="00CA3278"/>
    <w:rsid w:val="00CA3BD9"/>
    <w:rsid w:val="00CA65B7"/>
    <w:rsid w:val="00CA7AAC"/>
    <w:rsid w:val="00CB0C82"/>
    <w:rsid w:val="00CB17B5"/>
    <w:rsid w:val="00CB3610"/>
    <w:rsid w:val="00CB3B38"/>
    <w:rsid w:val="00CB64A8"/>
    <w:rsid w:val="00CC035B"/>
    <w:rsid w:val="00CC07DE"/>
    <w:rsid w:val="00CC16C2"/>
    <w:rsid w:val="00CC4661"/>
    <w:rsid w:val="00CC46BD"/>
    <w:rsid w:val="00CC616D"/>
    <w:rsid w:val="00CC65EB"/>
    <w:rsid w:val="00CD01A8"/>
    <w:rsid w:val="00CD2DE2"/>
    <w:rsid w:val="00CD4601"/>
    <w:rsid w:val="00CD5CDC"/>
    <w:rsid w:val="00CD7F29"/>
    <w:rsid w:val="00CE0C20"/>
    <w:rsid w:val="00CE0D19"/>
    <w:rsid w:val="00CE1774"/>
    <w:rsid w:val="00CE49FF"/>
    <w:rsid w:val="00CE6463"/>
    <w:rsid w:val="00CE693A"/>
    <w:rsid w:val="00CE7ACE"/>
    <w:rsid w:val="00CF0062"/>
    <w:rsid w:val="00CF18E1"/>
    <w:rsid w:val="00CF295F"/>
    <w:rsid w:val="00CF2F33"/>
    <w:rsid w:val="00D03E63"/>
    <w:rsid w:val="00D04B07"/>
    <w:rsid w:val="00D072B1"/>
    <w:rsid w:val="00D131C4"/>
    <w:rsid w:val="00D22DA2"/>
    <w:rsid w:val="00D312BF"/>
    <w:rsid w:val="00D4136B"/>
    <w:rsid w:val="00D42856"/>
    <w:rsid w:val="00D431C4"/>
    <w:rsid w:val="00D51283"/>
    <w:rsid w:val="00D539C3"/>
    <w:rsid w:val="00D540AF"/>
    <w:rsid w:val="00D54340"/>
    <w:rsid w:val="00D57DBD"/>
    <w:rsid w:val="00D6427D"/>
    <w:rsid w:val="00D64411"/>
    <w:rsid w:val="00D66535"/>
    <w:rsid w:val="00D719BC"/>
    <w:rsid w:val="00D72AB4"/>
    <w:rsid w:val="00D77266"/>
    <w:rsid w:val="00D8169A"/>
    <w:rsid w:val="00D81FC2"/>
    <w:rsid w:val="00D82B24"/>
    <w:rsid w:val="00D90347"/>
    <w:rsid w:val="00D92E92"/>
    <w:rsid w:val="00D93141"/>
    <w:rsid w:val="00D937CB"/>
    <w:rsid w:val="00D9456F"/>
    <w:rsid w:val="00DA4074"/>
    <w:rsid w:val="00DA63B4"/>
    <w:rsid w:val="00DB1B9E"/>
    <w:rsid w:val="00DB6322"/>
    <w:rsid w:val="00DC2F03"/>
    <w:rsid w:val="00DC4B40"/>
    <w:rsid w:val="00DC5C74"/>
    <w:rsid w:val="00DC78A4"/>
    <w:rsid w:val="00DD06A2"/>
    <w:rsid w:val="00DD3809"/>
    <w:rsid w:val="00DE0C60"/>
    <w:rsid w:val="00DE291F"/>
    <w:rsid w:val="00DE45A6"/>
    <w:rsid w:val="00DE69A1"/>
    <w:rsid w:val="00DF0C0A"/>
    <w:rsid w:val="00DF1E8E"/>
    <w:rsid w:val="00DF312C"/>
    <w:rsid w:val="00DF4161"/>
    <w:rsid w:val="00DF773C"/>
    <w:rsid w:val="00E002C6"/>
    <w:rsid w:val="00E0393A"/>
    <w:rsid w:val="00E05380"/>
    <w:rsid w:val="00E06713"/>
    <w:rsid w:val="00E0788A"/>
    <w:rsid w:val="00E10E79"/>
    <w:rsid w:val="00E1193F"/>
    <w:rsid w:val="00E15099"/>
    <w:rsid w:val="00E177CB"/>
    <w:rsid w:val="00E209B2"/>
    <w:rsid w:val="00E233EC"/>
    <w:rsid w:val="00E238CE"/>
    <w:rsid w:val="00E24B17"/>
    <w:rsid w:val="00E24F68"/>
    <w:rsid w:val="00E25B75"/>
    <w:rsid w:val="00E27BBE"/>
    <w:rsid w:val="00E35373"/>
    <w:rsid w:val="00E37982"/>
    <w:rsid w:val="00E429EB"/>
    <w:rsid w:val="00E43D57"/>
    <w:rsid w:val="00E45800"/>
    <w:rsid w:val="00E4776A"/>
    <w:rsid w:val="00E502CE"/>
    <w:rsid w:val="00E512C0"/>
    <w:rsid w:val="00E524FE"/>
    <w:rsid w:val="00E56286"/>
    <w:rsid w:val="00E56934"/>
    <w:rsid w:val="00E57E0D"/>
    <w:rsid w:val="00E6096F"/>
    <w:rsid w:val="00E62127"/>
    <w:rsid w:val="00E62B7C"/>
    <w:rsid w:val="00E632F9"/>
    <w:rsid w:val="00E64D58"/>
    <w:rsid w:val="00E653B1"/>
    <w:rsid w:val="00E66A92"/>
    <w:rsid w:val="00E677F9"/>
    <w:rsid w:val="00E705A4"/>
    <w:rsid w:val="00E70B49"/>
    <w:rsid w:val="00E717A1"/>
    <w:rsid w:val="00E72F82"/>
    <w:rsid w:val="00E768C7"/>
    <w:rsid w:val="00E779ED"/>
    <w:rsid w:val="00E85D47"/>
    <w:rsid w:val="00E86359"/>
    <w:rsid w:val="00E9210B"/>
    <w:rsid w:val="00E96967"/>
    <w:rsid w:val="00EA34EF"/>
    <w:rsid w:val="00EA768B"/>
    <w:rsid w:val="00EB1DFD"/>
    <w:rsid w:val="00EB37F2"/>
    <w:rsid w:val="00EB3FCD"/>
    <w:rsid w:val="00EB64B7"/>
    <w:rsid w:val="00EC03BC"/>
    <w:rsid w:val="00EC5DEE"/>
    <w:rsid w:val="00EC7A49"/>
    <w:rsid w:val="00ED1652"/>
    <w:rsid w:val="00ED1F20"/>
    <w:rsid w:val="00ED39E9"/>
    <w:rsid w:val="00ED79DD"/>
    <w:rsid w:val="00EE12C6"/>
    <w:rsid w:val="00EE241A"/>
    <w:rsid w:val="00EF5834"/>
    <w:rsid w:val="00EF79CA"/>
    <w:rsid w:val="00EF7A95"/>
    <w:rsid w:val="00F02A11"/>
    <w:rsid w:val="00F036E0"/>
    <w:rsid w:val="00F040E2"/>
    <w:rsid w:val="00F15D22"/>
    <w:rsid w:val="00F169B4"/>
    <w:rsid w:val="00F16CC1"/>
    <w:rsid w:val="00F2068F"/>
    <w:rsid w:val="00F226E1"/>
    <w:rsid w:val="00F22C50"/>
    <w:rsid w:val="00F30044"/>
    <w:rsid w:val="00F338FF"/>
    <w:rsid w:val="00F35B77"/>
    <w:rsid w:val="00F37415"/>
    <w:rsid w:val="00F40D84"/>
    <w:rsid w:val="00F4213D"/>
    <w:rsid w:val="00F44751"/>
    <w:rsid w:val="00F46785"/>
    <w:rsid w:val="00F46ADA"/>
    <w:rsid w:val="00F50D57"/>
    <w:rsid w:val="00F52149"/>
    <w:rsid w:val="00F534E3"/>
    <w:rsid w:val="00F54BEF"/>
    <w:rsid w:val="00F5526F"/>
    <w:rsid w:val="00F6436F"/>
    <w:rsid w:val="00F70562"/>
    <w:rsid w:val="00F708F9"/>
    <w:rsid w:val="00F7247D"/>
    <w:rsid w:val="00F82D45"/>
    <w:rsid w:val="00F83BFD"/>
    <w:rsid w:val="00F85DA9"/>
    <w:rsid w:val="00F92458"/>
    <w:rsid w:val="00F92783"/>
    <w:rsid w:val="00FA0168"/>
    <w:rsid w:val="00FA0592"/>
    <w:rsid w:val="00FA0F75"/>
    <w:rsid w:val="00FA116C"/>
    <w:rsid w:val="00FA1527"/>
    <w:rsid w:val="00FA1AE3"/>
    <w:rsid w:val="00FA1C51"/>
    <w:rsid w:val="00FA42F7"/>
    <w:rsid w:val="00FA7C4C"/>
    <w:rsid w:val="00FB293D"/>
    <w:rsid w:val="00FB2C89"/>
    <w:rsid w:val="00FB684C"/>
    <w:rsid w:val="00FC248B"/>
    <w:rsid w:val="00FC51DA"/>
    <w:rsid w:val="00FC5C27"/>
    <w:rsid w:val="00FC7B64"/>
    <w:rsid w:val="00FD0988"/>
    <w:rsid w:val="00FD24F3"/>
    <w:rsid w:val="00FD4F11"/>
    <w:rsid w:val="00FD5AC2"/>
    <w:rsid w:val="00FD71A3"/>
    <w:rsid w:val="00FE02D1"/>
    <w:rsid w:val="00FE18D3"/>
    <w:rsid w:val="00FE4143"/>
    <w:rsid w:val="00FE5770"/>
    <w:rsid w:val="00FE7CEC"/>
    <w:rsid w:val="00FF50A4"/>
    <w:rsid w:val="00FF68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3277F"/>
    <w:pPr>
      <w:autoSpaceDE w:val="0"/>
      <w:autoSpaceDN w:val="0"/>
    </w:pPr>
    <w:rPr>
      <w:lang w:val="fr-FR" w:eastAsia="en-US"/>
    </w:rPr>
  </w:style>
  <w:style w:type="paragraph" w:styleId="Heading1">
    <w:name w:val="heading 1"/>
    <w:basedOn w:val="Normal"/>
    <w:next w:val="Normal"/>
    <w:link w:val="Heading1Char"/>
    <w:uiPriority w:val="99"/>
    <w:qFormat/>
    <w:rsid w:val="003D1FA5"/>
    <w:pPr>
      <w:keepNext/>
      <w:outlineLvl w:val="0"/>
    </w:pPr>
    <w:rPr>
      <w:szCs w:val="24"/>
    </w:rPr>
  </w:style>
  <w:style w:type="paragraph" w:styleId="Heading2">
    <w:name w:val="heading 2"/>
    <w:basedOn w:val="Normal"/>
    <w:next w:val="Normal"/>
    <w:link w:val="Heading2Char"/>
    <w:uiPriority w:val="99"/>
    <w:qFormat/>
    <w:rsid w:val="003D1FA5"/>
    <w:pPr>
      <w:keepNext/>
      <w:outlineLvl w:val="1"/>
    </w:pPr>
    <w:rPr>
      <w:b/>
      <w:bCs/>
      <w:szCs w:val="24"/>
    </w:rPr>
  </w:style>
  <w:style w:type="paragraph" w:styleId="Heading3">
    <w:name w:val="heading 3"/>
    <w:basedOn w:val="Normal"/>
    <w:next w:val="Normal"/>
    <w:link w:val="Heading3Char"/>
    <w:uiPriority w:val="99"/>
    <w:qFormat/>
    <w:rsid w:val="003D1FA5"/>
    <w:pPr>
      <w:keepNext/>
      <w:jc w:val="center"/>
      <w:outlineLvl w:val="2"/>
    </w:pPr>
    <w:rPr>
      <w:b/>
      <w:bCs/>
      <w:szCs w:val="24"/>
    </w:rPr>
  </w:style>
  <w:style w:type="paragraph" w:styleId="Heading4">
    <w:name w:val="heading 4"/>
    <w:basedOn w:val="Normal"/>
    <w:next w:val="Normal"/>
    <w:link w:val="Heading4Char"/>
    <w:uiPriority w:val="99"/>
    <w:qFormat/>
    <w:rsid w:val="003D1FA5"/>
    <w:pPr>
      <w:keepNext/>
      <w:autoSpaceDE/>
      <w:autoSpaceDN/>
      <w:jc w:val="both"/>
      <w:outlineLvl w:val="3"/>
    </w:pPr>
    <w:rPr>
      <w:rFonts w:ascii="Georgia" w:hAnsi="Georgia"/>
      <w:sz w:val="24"/>
    </w:rPr>
  </w:style>
  <w:style w:type="paragraph" w:styleId="Heading5">
    <w:name w:val="heading 5"/>
    <w:basedOn w:val="Normal"/>
    <w:next w:val="Normal"/>
    <w:link w:val="Heading5Char"/>
    <w:uiPriority w:val="99"/>
    <w:qFormat/>
    <w:rsid w:val="003D1FA5"/>
    <w:pPr>
      <w:keepNext/>
      <w:jc w:val="both"/>
      <w:outlineLvl w:val="4"/>
    </w:pPr>
    <w:rPr>
      <w:szCs w:val="24"/>
      <w:u w:val="single"/>
    </w:rPr>
  </w:style>
  <w:style w:type="paragraph" w:styleId="Heading6">
    <w:name w:val="heading 6"/>
    <w:basedOn w:val="Normal"/>
    <w:next w:val="Normal"/>
    <w:link w:val="Heading6Char"/>
    <w:uiPriority w:val="99"/>
    <w:qFormat/>
    <w:rsid w:val="003D1FA5"/>
    <w:pPr>
      <w:keepNext/>
      <w:jc w:val="both"/>
      <w:outlineLvl w:val="5"/>
    </w:pPr>
    <w:rPr>
      <w:szCs w:val="24"/>
    </w:rPr>
  </w:style>
  <w:style w:type="paragraph" w:styleId="Heading7">
    <w:name w:val="heading 7"/>
    <w:basedOn w:val="Normal"/>
    <w:next w:val="Normal"/>
    <w:link w:val="Heading7Char"/>
    <w:uiPriority w:val="99"/>
    <w:qFormat/>
    <w:rsid w:val="003D1FA5"/>
    <w:pPr>
      <w:keepNext/>
      <w:autoSpaceDE/>
      <w:autoSpaceDN/>
      <w:jc w:val="center"/>
      <w:outlineLvl w:val="6"/>
    </w:pPr>
    <w:rPr>
      <w:rFonts w:ascii="Georgia" w:hAnsi="Georgia"/>
      <w:b/>
      <w:i/>
      <w:sz w:val="32"/>
    </w:rPr>
  </w:style>
  <w:style w:type="paragraph" w:styleId="Heading8">
    <w:name w:val="heading 8"/>
    <w:basedOn w:val="Normal"/>
    <w:next w:val="Normal"/>
    <w:link w:val="Heading8Char"/>
    <w:uiPriority w:val="99"/>
    <w:qFormat/>
    <w:rsid w:val="003D1FA5"/>
    <w:pPr>
      <w:keepNext/>
      <w:autoSpaceDE/>
      <w:autoSpaceDN/>
      <w:jc w:val="both"/>
      <w:outlineLvl w:val="7"/>
    </w:pPr>
    <w:rPr>
      <w:rFonts w:ascii="Georgia" w:hAnsi="Georgia"/>
      <w:bCs/>
      <w:i/>
      <w:sz w:val="32"/>
    </w:rPr>
  </w:style>
  <w:style w:type="paragraph" w:styleId="Heading9">
    <w:name w:val="heading 9"/>
    <w:basedOn w:val="Normal"/>
    <w:next w:val="Normal"/>
    <w:link w:val="Heading9Char"/>
    <w:uiPriority w:val="99"/>
    <w:qFormat/>
    <w:rsid w:val="003D1FA5"/>
    <w:pPr>
      <w:keepNext/>
      <w:autoSpaceDE/>
      <w:autoSpaceDN/>
      <w:jc w:val="center"/>
      <w:outlineLvl w:val="8"/>
    </w:pPr>
    <w:rPr>
      <w:rFonts w:ascii="Georgia" w:hAnsi="Georgia"/>
      <w:bCs/>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10ED"/>
    <w:rPr>
      <w:rFonts w:ascii="Cambria" w:eastAsia="Times New Roman" w:hAnsi="Cambria" w:cs="Times New Roman"/>
      <w:b/>
      <w:bCs/>
      <w:kern w:val="32"/>
      <w:sz w:val="32"/>
      <w:szCs w:val="32"/>
      <w:lang w:val="fr-FR"/>
    </w:rPr>
  </w:style>
  <w:style w:type="character" w:customStyle="1" w:styleId="Heading2Char">
    <w:name w:val="Heading 2 Char"/>
    <w:link w:val="Heading2"/>
    <w:uiPriority w:val="9"/>
    <w:semiHidden/>
    <w:rsid w:val="00DD10ED"/>
    <w:rPr>
      <w:rFonts w:ascii="Cambria" w:eastAsia="Times New Roman" w:hAnsi="Cambria" w:cs="Times New Roman"/>
      <w:b/>
      <w:bCs/>
      <w:i/>
      <w:iCs/>
      <w:sz w:val="28"/>
      <w:szCs w:val="28"/>
      <w:lang w:val="fr-FR"/>
    </w:rPr>
  </w:style>
  <w:style w:type="character" w:customStyle="1" w:styleId="Heading3Char">
    <w:name w:val="Heading 3 Char"/>
    <w:link w:val="Heading3"/>
    <w:uiPriority w:val="9"/>
    <w:semiHidden/>
    <w:rsid w:val="00DD10ED"/>
    <w:rPr>
      <w:rFonts w:ascii="Cambria" w:eastAsia="Times New Roman" w:hAnsi="Cambria" w:cs="Times New Roman"/>
      <w:b/>
      <w:bCs/>
      <w:sz w:val="26"/>
      <w:szCs w:val="26"/>
      <w:lang w:val="fr-FR"/>
    </w:rPr>
  </w:style>
  <w:style w:type="character" w:customStyle="1" w:styleId="Heading4Char">
    <w:name w:val="Heading 4 Char"/>
    <w:link w:val="Heading4"/>
    <w:uiPriority w:val="9"/>
    <w:semiHidden/>
    <w:rsid w:val="00DD10ED"/>
    <w:rPr>
      <w:rFonts w:ascii="Calibri" w:eastAsia="Times New Roman" w:hAnsi="Calibri" w:cs="Times New Roman"/>
      <w:b/>
      <w:bCs/>
      <w:sz w:val="28"/>
      <w:szCs w:val="28"/>
      <w:lang w:val="fr-FR"/>
    </w:rPr>
  </w:style>
  <w:style w:type="character" w:customStyle="1" w:styleId="Heading5Char">
    <w:name w:val="Heading 5 Char"/>
    <w:link w:val="Heading5"/>
    <w:uiPriority w:val="9"/>
    <w:semiHidden/>
    <w:rsid w:val="00DD10ED"/>
    <w:rPr>
      <w:rFonts w:ascii="Calibri" w:eastAsia="Times New Roman" w:hAnsi="Calibri" w:cs="Times New Roman"/>
      <w:b/>
      <w:bCs/>
      <w:i/>
      <w:iCs/>
      <w:sz w:val="26"/>
      <w:szCs w:val="26"/>
      <w:lang w:val="fr-FR"/>
    </w:rPr>
  </w:style>
  <w:style w:type="character" w:customStyle="1" w:styleId="Heading6Char">
    <w:name w:val="Heading 6 Char"/>
    <w:link w:val="Heading6"/>
    <w:uiPriority w:val="9"/>
    <w:semiHidden/>
    <w:rsid w:val="00DD10ED"/>
    <w:rPr>
      <w:rFonts w:ascii="Calibri" w:eastAsia="Times New Roman" w:hAnsi="Calibri" w:cs="Times New Roman"/>
      <w:b/>
      <w:bCs/>
      <w:lang w:val="fr-FR"/>
    </w:rPr>
  </w:style>
  <w:style w:type="character" w:customStyle="1" w:styleId="Heading7Char">
    <w:name w:val="Heading 7 Char"/>
    <w:link w:val="Heading7"/>
    <w:uiPriority w:val="9"/>
    <w:semiHidden/>
    <w:rsid w:val="00DD10ED"/>
    <w:rPr>
      <w:rFonts w:ascii="Calibri" w:eastAsia="Times New Roman" w:hAnsi="Calibri" w:cs="Times New Roman"/>
      <w:sz w:val="24"/>
      <w:szCs w:val="24"/>
      <w:lang w:val="fr-FR"/>
    </w:rPr>
  </w:style>
  <w:style w:type="character" w:customStyle="1" w:styleId="Heading8Char">
    <w:name w:val="Heading 8 Char"/>
    <w:link w:val="Heading8"/>
    <w:uiPriority w:val="9"/>
    <w:semiHidden/>
    <w:rsid w:val="00DD10ED"/>
    <w:rPr>
      <w:rFonts w:ascii="Calibri" w:eastAsia="Times New Roman" w:hAnsi="Calibri" w:cs="Times New Roman"/>
      <w:i/>
      <w:iCs/>
      <w:sz w:val="24"/>
      <w:szCs w:val="24"/>
      <w:lang w:val="fr-FR"/>
    </w:rPr>
  </w:style>
  <w:style w:type="character" w:customStyle="1" w:styleId="Heading9Char">
    <w:name w:val="Heading 9 Char"/>
    <w:link w:val="Heading9"/>
    <w:uiPriority w:val="9"/>
    <w:semiHidden/>
    <w:rsid w:val="00DD10ED"/>
    <w:rPr>
      <w:rFonts w:ascii="Cambria" w:eastAsia="Times New Roman" w:hAnsi="Cambria" w:cs="Times New Roman"/>
      <w:lang w:val="fr-FR"/>
    </w:rPr>
  </w:style>
  <w:style w:type="paragraph" w:styleId="BodyText">
    <w:name w:val="Body Text"/>
    <w:basedOn w:val="Normal"/>
    <w:link w:val="BodyTextChar"/>
    <w:uiPriority w:val="99"/>
    <w:rsid w:val="003D1FA5"/>
    <w:pPr>
      <w:jc w:val="both"/>
    </w:pPr>
    <w:rPr>
      <w:szCs w:val="24"/>
    </w:rPr>
  </w:style>
  <w:style w:type="character" w:customStyle="1" w:styleId="BodyTextChar">
    <w:name w:val="Body Text Char"/>
    <w:link w:val="BodyText"/>
    <w:uiPriority w:val="99"/>
    <w:semiHidden/>
    <w:rsid w:val="00DD10ED"/>
    <w:rPr>
      <w:sz w:val="20"/>
      <w:szCs w:val="20"/>
      <w:lang w:val="fr-FR"/>
    </w:rPr>
  </w:style>
  <w:style w:type="paragraph" w:styleId="Header">
    <w:name w:val="header"/>
    <w:basedOn w:val="Normal"/>
    <w:link w:val="HeaderChar"/>
    <w:uiPriority w:val="99"/>
    <w:rsid w:val="003D1FA5"/>
    <w:pPr>
      <w:tabs>
        <w:tab w:val="center" w:pos="4320"/>
        <w:tab w:val="right" w:pos="8640"/>
      </w:tabs>
    </w:pPr>
  </w:style>
  <w:style w:type="character" w:customStyle="1" w:styleId="HeaderChar">
    <w:name w:val="Header Char"/>
    <w:link w:val="Header"/>
    <w:uiPriority w:val="99"/>
    <w:rsid w:val="00DD10ED"/>
    <w:rPr>
      <w:sz w:val="20"/>
      <w:szCs w:val="20"/>
      <w:lang w:val="fr-FR"/>
    </w:rPr>
  </w:style>
  <w:style w:type="paragraph" w:styleId="Footer">
    <w:name w:val="footer"/>
    <w:basedOn w:val="Normal"/>
    <w:link w:val="FooterChar"/>
    <w:uiPriority w:val="99"/>
    <w:rsid w:val="003D1FA5"/>
    <w:pPr>
      <w:tabs>
        <w:tab w:val="center" w:pos="4320"/>
        <w:tab w:val="right" w:pos="8640"/>
      </w:tabs>
    </w:pPr>
  </w:style>
  <w:style w:type="character" w:customStyle="1" w:styleId="FooterChar">
    <w:name w:val="Footer Char"/>
    <w:link w:val="Footer"/>
    <w:uiPriority w:val="99"/>
    <w:rsid w:val="00DD10ED"/>
    <w:rPr>
      <w:sz w:val="20"/>
      <w:szCs w:val="20"/>
      <w:lang w:val="fr-FR"/>
    </w:rPr>
  </w:style>
  <w:style w:type="paragraph" w:styleId="BodyTextIndent">
    <w:name w:val="Body Text Indent"/>
    <w:basedOn w:val="Normal"/>
    <w:link w:val="BodyTextIndentChar"/>
    <w:uiPriority w:val="99"/>
    <w:rsid w:val="003D1FA5"/>
    <w:rPr>
      <w:szCs w:val="24"/>
    </w:rPr>
  </w:style>
  <w:style w:type="character" w:customStyle="1" w:styleId="BodyTextIndentChar">
    <w:name w:val="Body Text Indent Char"/>
    <w:link w:val="BodyTextIndent"/>
    <w:uiPriority w:val="99"/>
    <w:semiHidden/>
    <w:rsid w:val="00DD10ED"/>
    <w:rPr>
      <w:sz w:val="20"/>
      <w:szCs w:val="20"/>
      <w:lang w:val="fr-FR"/>
    </w:rPr>
  </w:style>
  <w:style w:type="paragraph" w:styleId="BodyTextIndent3">
    <w:name w:val="Body Text Indent 3"/>
    <w:basedOn w:val="Normal"/>
    <w:link w:val="BodyTextIndent3Char"/>
    <w:uiPriority w:val="99"/>
    <w:rsid w:val="003D1FA5"/>
    <w:pPr>
      <w:ind w:left="2552" w:hanging="2552"/>
      <w:jc w:val="both"/>
    </w:pPr>
    <w:rPr>
      <w:szCs w:val="24"/>
    </w:rPr>
  </w:style>
  <w:style w:type="character" w:customStyle="1" w:styleId="BodyTextIndent3Char">
    <w:name w:val="Body Text Indent 3 Char"/>
    <w:link w:val="BodyTextIndent3"/>
    <w:uiPriority w:val="99"/>
    <w:semiHidden/>
    <w:rsid w:val="00DD10ED"/>
    <w:rPr>
      <w:sz w:val="16"/>
      <w:szCs w:val="16"/>
      <w:lang w:val="fr-FR"/>
    </w:rPr>
  </w:style>
  <w:style w:type="paragraph" w:styleId="BodyTextIndent2">
    <w:name w:val="Body Text Indent 2"/>
    <w:basedOn w:val="Normal"/>
    <w:link w:val="BodyTextIndent2Char"/>
    <w:uiPriority w:val="99"/>
    <w:rsid w:val="003D1FA5"/>
    <w:pPr>
      <w:ind w:left="284"/>
      <w:jc w:val="both"/>
    </w:pPr>
    <w:rPr>
      <w:szCs w:val="24"/>
    </w:rPr>
  </w:style>
  <w:style w:type="character" w:customStyle="1" w:styleId="BodyTextIndent2Char">
    <w:name w:val="Body Text Indent 2 Char"/>
    <w:link w:val="BodyTextIndent2"/>
    <w:uiPriority w:val="99"/>
    <w:semiHidden/>
    <w:rsid w:val="00DD10ED"/>
    <w:rPr>
      <w:sz w:val="20"/>
      <w:szCs w:val="20"/>
      <w:lang w:val="fr-FR"/>
    </w:rPr>
  </w:style>
  <w:style w:type="paragraph" w:styleId="FootnoteText">
    <w:name w:val="footnote text"/>
    <w:basedOn w:val="Normal"/>
    <w:link w:val="FootnoteTextChar"/>
    <w:uiPriority w:val="99"/>
    <w:semiHidden/>
    <w:rsid w:val="003D1FA5"/>
  </w:style>
  <w:style w:type="character" w:customStyle="1" w:styleId="FootnoteTextChar">
    <w:name w:val="Footnote Text Char"/>
    <w:link w:val="FootnoteText"/>
    <w:uiPriority w:val="99"/>
    <w:semiHidden/>
    <w:rsid w:val="00DD10ED"/>
    <w:rPr>
      <w:sz w:val="20"/>
      <w:szCs w:val="20"/>
      <w:lang w:val="fr-FR"/>
    </w:rPr>
  </w:style>
  <w:style w:type="character" w:styleId="CommentReference">
    <w:name w:val="annotation reference"/>
    <w:uiPriority w:val="99"/>
    <w:semiHidden/>
    <w:rsid w:val="003D1FA5"/>
    <w:rPr>
      <w:rFonts w:cs="Times New Roman"/>
      <w:sz w:val="16"/>
      <w:szCs w:val="16"/>
    </w:rPr>
  </w:style>
  <w:style w:type="paragraph" w:styleId="CommentText">
    <w:name w:val="annotation text"/>
    <w:basedOn w:val="Normal"/>
    <w:link w:val="CommentTextChar"/>
    <w:uiPriority w:val="99"/>
    <w:semiHidden/>
    <w:rsid w:val="003D1FA5"/>
  </w:style>
  <w:style w:type="character" w:customStyle="1" w:styleId="CommentTextChar">
    <w:name w:val="Comment Text Char"/>
    <w:link w:val="CommentText"/>
    <w:uiPriority w:val="99"/>
    <w:semiHidden/>
    <w:rsid w:val="00DD10ED"/>
    <w:rPr>
      <w:sz w:val="20"/>
      <w:szCs w:val="20"/>
      <w:lang w:val="fr-FR"/>
    </w:rPr>
  </w:style>
  <w:style w:type="paragraph" w:styleId="CommentSubject">
    <w:name w:val="annotation subject"/>
    <w:basedOn w:val="CommentText"/>
    <w:next w:val="CommentText"/>
    <w:link w:val="CommentSubjectChar"/>
    <w:uiPriority w:val="99"/>
    <w:semiHidden/>
    <w:rsid w:val="003D1FA5"/>
    <w:rPr>
      <w:b/>
      <w:bCs/>
    </w:rPr>
  </w:style>
  <w:style w:type="character" w:customStyle="1" w:styleId="CommentSubjectChar">
    <w:name w:val="Comment Subject Char"/>
    <w:link w:val="CommentSubject"/>
    <w:uiPriority w:val="99"/>
    <w:semiHidden/>
    <w:rsid w:val="00DD10ED"/>
    <w:rPr>
      <w:b/>
      <w:bCs/>
      <w:sz w:val="20"/>
      <w:szCs w:val="20"/>
      <w:lang w:val="fr-FR"/>
    </w:rPr>
  </w:style>
  <w:style w:type="paragraph" w:styleId="BalloonText">
    <w:name w:val="Balloon Text"/>
    <w:basedOn w:val="Normal"/>
    <w:link w:val="BalloonTextChar"/>
    <w:uiPriority w:val="99"/>
    <w:semiHidden/>
    <w:rsid w:val="003D1FA5"/>
    <w:rPr>
      <w:rFonts w:ascii="Tahoma" w:hAnsi="Tahoma" w:cs="Tahoma"/>
      <w:sz w:val="16"/>
      <w:szCs w:val="16"/>
    </w:rPr>
  </w:style>
  <w:style w:type="character" w:customStyle="1" w:styleId="BalloonTextChar">
    <w:name w:val="Balloon Text Char"/>
    <w:link w:val="BalloonText"/>
    <w:uiPriority w:val="99"/>
    <w:semiHidden/>
    <w:rsid w:val="00DD10ED"/>
    <w:rPr>
      <w:sz w:val="0"/>
      <w:szCs w:val="0"/>
      <w:lang w:val="fr-FR"/>
    </w:rPr>
  </w:style>
  <w:style w:type="paragraph" w:styleId="EnvelopeAddress">
    <w:name w:val="envelope address"/>
    <w:basedOn w:val="Normal"/>
    <w:uiPriority w:val="99"/>
    <w:rsid w:val="003D1FA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3D1FA5"/>
    <w:pPr>
      <w:autoSpaceDE/>
      <w:autoSpaceDN/>
    </w:pPr>
    <w:rPr>
      <w:rFonts w:ascii="Arial" w:hAnsi="Arial" w:cs="Arial"/>
    </w:rPr>
  </w:style>
  <w:style w:type="character" w:styleId="Hyperlink">
    <w:name w:val="Hyperlink"/>
    <w:uiPriority w:val="99"/>
    <w:rsid w:val="003D1FA5"/>
    <w:rPr>
      <w:rFonts w:cs="Times New Roman"/>
      <w:color w:val="0000FF"/>
      <w:u w:val="single"/>
    </w:rPr>
  </w:style>
  <w:style w:type="paragraph" w:styleId="TOC2">
    <w:name w:val="toc 2"/>
    <w:basedOn w:val="Normal"/>
    <w:next w:val="Normal"/>
    <w:autoRedefine/>
    <w:uiPriority w:val="39"/>
    <w:rsid w:val="003D1FA5"/>
    <w:pPr>
      <w:tabs>
        <w:tab w:val="left" w:pos="720"/>
        <w:tab w:val="right" w:leader="dot" w:pos="8640"/>
      </w:tabs>
      <w:autoSpaceDE/>
      <w:autoSpaceDN/>
      <w:spacing w:before="240"/>
      <w:ind w:left="720" w:right="720" w:hanging="720"/>
    </w:pPr>
    <w:rPr>
      <w:rFonts w:ascii="Georgia" w:hAnsi="Georgia"/>
      <w:b/>
      <w:bCs/>
      <w:noProof/>
      <w:sz w:val="24"/>
      <w:szCs w:val="24"/>
    </w:rPr>
  </w:style>
  <w:style w:type="paragraph" w:styleId="TOC1">
    <w:name w:val="toc 1"/>
    <w:basedOn w:val="Normal"/>
    <w:next w:val="Normal"/>
    <w:autoRedefine/>
    <w:uiPriority w:val="39"/>
    <w:rsid w:val="00B05041"/>
    <w:pPr>
      <w:tabs>
        <w:tab w:val="right" w:pos="8640"/>
      </w:tabs>
      <w:autoSpaceDE/>
      <w:autoSpaceDN/>
      <w:ind w:right="720"/>
      <w:jc w:val="center"/>
    </w:pPr>
    <w:rPr>
      <w:b/>
      <w:bCs/>
      <w:caps/>
      <w:noProof/>
      <w:sz w:val="28"/>
      <w:szCs w:val="28"/>
    </w:rPr>
  </w:style>
  <w:style w:type="paragraph" w:styleId="TOC3">
    <w:name w:val="toc 3"/>
    <w:basedOn w:val="Normal"/>
    <w:next w:val="Normal"/>
    <w:autoRedefine/>
    <w:uiPriority w:val="39"/>
    <w:rsid w:val="003D1FA5"/>
    <w:pPr>
      <w:tabs>
        <w:tab w:val="left" w:pos="720"/>
        <w:tab w:val="right" w:leader="dot" w:pos="8640"/>
      </w:tabs>
      <w:autoSpaceDE/>
      <w:autoSpaceDN/>
      <w:spacing w:before="60"/>
      <w:ind w:left="720" w:right="720" w:hanging="720"/>
    </w:pPr>
    <w:rPr>
      <w:rFonts w:ascii="Georgia" w:hAnsi="Georgia"/>
      <w:noProof/>
    </w:rPr>
  </w:style>
  <w:style w:type="character" w:styleId="FootnoteReference">
    <w:name w:val="footnote reference"/>
    <w:uiPriority w:val="99"/>
    <w:semiHidden/>
    <w:rsid w:val="003D1FA5"/>
    <w:rPr>
      <w:rFonts w:cs="Times New Roman"/>
      <w:vertAlign w:val="superscript"/>
    </w:rPr>
  </w:style>
  <w:style w:type="paragraph" w:styleId="BodyText2">
    <w:name w:val="Body Text 2"/>
    <w:basedOn w:val="Normal"/>
    <w:link w:val="BodyText2Char"/>
    <w:uiPriority w:val="99"/>
    <w:rsid w:val="003D1FA5"/>
    <w:pPr>
      <w:tabs>
        <w:tab w:val="num" w:pos="1440"/>
      </w:tabs>
      <w:autoSpaceDE/>
      <w:autoSpaceDN/>
      <w:spacing w:after="240"/>
      <w:ind w:left="1440" w:hanging="720"/>
      <w:jc w:val="both"/>
    </w:pPr>
    <w:rPr>
      <w:rFonts w:ascii="Georgia" w:hAnsi="Georgia"/>
      <w:sz w:val="24"/>
    </w:rPr>
  </w:style>
  <w:style w:type="character" w:customStyle="1" w:styleId="BodyText2Char">
    <w:name w:val="Body Text 2 Char"/>
    <w:link w:val="BodyText2"/>
    <w:uiPriority w:val="99"/>
    <w:semiHidden/>
    <w:rsid w:val="00DD10ED"/>
    <w:rPr>
      <w:sz w:val="20"/>
      <w:szCs w:val="20"/>
      <w:lang w:val="fr-FR"/>
    </w:rPr>
  </w:style>
  <w:style w:type="paragraph" w:styleId="BodyText3">
    <w:name w:val="Body Text 3"/>
    <w:basedOn w:val="Normal"/>
    <w:link w:val="BodyText3Char"/>
    <w:uiPriority w:val="99"/>
    <w:rsid w:val="003D1FA5"/>
    <w:pPr>
      <w:adjustRightInd w:val="0"/>
      <w:spacing w:before="240" w:line="240" w:lineRule="exact"/>
    </w:pPr>
    <w:rPr>
      <w:sz w:val="24"/>
      <w:szCs w:val="18"/>
    </w:rPr>
  </w:style>
  <w:style w:type="character" w:customStyle="1" w:styleId="BodyText3Char">
    <w:name w:val="Body Text 3 Char"/>
    <w:link w:val="BodyText3"/>
    <w:uiPriority w:val="99"/>
    <w:semiHidden/>
    <w:rsid w:val="00DD10ED"/>
    <w:rPr>
      <w:sz w:val="16"/>
      <w:szCs w:val="16"/>
      <w:lang w:val="fr-FR"/>
    </w:rPr>
  </w:style>
  <w:style w:type="character" w:styleId="FollowedHyperlink">
    <w:name w:val="FollowedHyperlink"/>
    <w:uiPriority w:val="99"/>
    <w:rsid w:val="003D1FA5"/>
    <w:rPr>
      <w:rFonts w:cs="Times New Roman"/>
      <w:color w:val="800080"/>
      <w:u w:val="single"/>
    </w:rPr>
  </w:style>
  <w:style w:type="paragraph" w:styleId="BlockText">
    <w:name w:val="Block Text"/>
    <w:basedOn w:val="Normal"/>
    <w:uiPriority w:val="99"/>
    <w:rsid w:val="003D1FA5"/>
    <w:pPr>
      <w:widowControl w:val="0"/>
      <w:tabs>
        <w:tab w:val="left" w:pos="0"/>
        <w:tab w:val="left" w:pos="450"/>
        <w:tab w:val="left" w:pos="640"/>
      </w:tabs>
      <w:adjustRightInd w:val="0"/>
      <w:spacing w:line="249" w:lineRule="exact"/>
      <w:ind w:left="1440" w:right="3600"/>
      <w:jc w:val="both"/>
    </w:pPr>
    <w:rPr>
      <w:sz w:val="24"/>
    </w:rPr>
  </w:style>
  <w:style w:type="paragraph" w:styleId="TOC8">
    <w:name w:val="toc 8"/>
    <w:basedOn w:val="Normal"/>
    <w:next w:val="Normal"/>
    <w:autoRedefine/>
    <w:uiPriority w:val="39"/>
    <w:rsid w:val="003D1FA5"/>
    <w:pPr>
      <w:autoSpaceDE/>
      <w:autoSpaceDN/>
      <w:ind w:left="1680"/>
      <w:jc w:val="both"/>
    </w:pPr>
    <w:rPr>
      <w:rFonts w:ascii="Georgia" w:hAnsi="Georgia"/>
      <w:sz w:val="24"/>
    </w:rPr>
  </w:style>
  <w:style w:type="paragraph" w:styleId="TOC5">
    <w:name w:val="toc 5"/>
    <w:basedOn w:val="Normal"/>
    <w:next w:val="Normal"/>
    <w:autoRedefine/>
    <w:uiPriority w:val="39"/>
    <w:rsid w:val="003D1FA5"/>
    <w:pPr>
      <w:autoSpaceDE/>
      <w:autoSpaceDN/>
      <w:ind w:left="720"/>
    </w:pPr>
    <w:rPr>
      <w:sz w:val="24"/>
      <w:szCs w:val="24"/>
    </w:rPr>
  </w:style>
  <w:style w:type="paragraph" w:styleId="TOC6">
    <w:name w:val="toc 6"/>
    <w:basedOn w:val="Normal"/>
    <w:next w:val="Normal"/>
    <w:autoRedefine/>
    <w:uiPriority w:val="39"/>
    <w:rsid w:val="003D1FA5"/>
    <w:pPr>
      <w:autoSpaceDE/>
      <w:autoSpaceDN/>
      <w:ind w:left="1200"/>
      <w:jc w:val="both"/>
    </w:pPr>
    <w:rPr>
      <w:rFonts w:ascii="Georgia" w:hAnsi="Georgia"/>
      <w:sz w:val="24"/>
    </w:rPr>
  </w:style>
  <w:style w:type="paragraph" w:customStyle="1" w:styleId="Sub-ClauseText">
    <w:name w:val="Sub-Clause Text"/>
    <w:basedOn w:val="Normal"/>
    <w:uiPriority w:val="99"/>
    <w:rsid w:val="003D1FA5"/>
    <w:pPr>
      <w:overflowPunct w:val="0"/>
      <w:adjustRightInd w:val="0"/>
      <w:spacing w:before="120" w:after="120"/>
      <w:jc w:val="both"/>
      <w:textAlignment w:val="baseline"/>
    </w:pPr>
    <w:rPr>
      <w:spacing w:val="-4"/>
      <w:sz w:val="24"/>
      <w:lang w:val="en-US"/>
    </w:rPr>
  </w:style>
  <w:style w:type="character" w:styleId="PageNumber">
    <w:name w:val="page number"/>
    <w:uiPriority w:val="99"/>
    <w:rsid w:val="003D1FA5"/>
    <w:rPr>
      <w:rFonts w:cs="Times New Roman"/>
    </w:rPr>
  </w:style>
  <w:style w:type="table" w:styleId="TableGrid">
    <w:name w:val="Table Grid"/>
    <w:basedOn w:val="TableNormal"/>
    <w:uiPriority w:val="99"/>
    <w:rsid w:val="0036050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516A3"/>
    <w:pPr>
      <w:ind w:left="720"/>
      <w:contextualSpacing/>
    </w:pPr>
  </w:style>
  <w:style w:type="paragraph" w:styleId="EndnoteText">
    <w:name w:val="endnote text"/>
    <w:basedOn w:val="Normal"/>
    <w:link w:val="EndnoteTextChar"/>
    <w:uiPriority w:val="99"/>
    <w:semiHidden/>
    <w:unhideWhenUsed/>
    <w:rsid w:val="004C5C56"/>
  </w:style>
  <w:style w:type="character" w:customStyle="1" w:styleId="EndnoteTextChar">
    <w:name w:val="Endnote Text Char"/>
    <w:basedOn w:val="DefaultParagraphFont"/>
    <w:link w:val="EndnoteText"/>
    <w:uiPriority w:val="99"/>
    <w:semiHidden/>
    <w:rsid w:val="004C5C56"/>
    <w:rPr>
      <w:lang w:val="fr-FR" w:eastAsia="en-US"/>
    </w:rPr>
  </w:style>
  <w:style w:type="character" w:styleId="EndnoteReference">
    <w:name w:val="endnote reference"/>
    <w:basedOn w:val="DefaultParagraphFont"/>
    <w:uiPriority w:val="99"/>
    <w:semiHidden/>
    <w:unhideWhenUsed/>
    <w:rsid w:val="004C5C56"/>
    <w:rPr>
      <w:vertAlign w:val="superscript"/>
    </w:rPr>
  </w:style>
  <w:style w:type="table" w:customStyle="1" w:styleId="TableGrid1">
    <w:name w:val="Table Grid1"/>
    <w:basedOn w:val="TableNormal"/>
    <w:next w:val="TableGrid"/>
    <w:rsid w:val="00593540"/>
    <w:pPr>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2570D"/>
    <w:rPr>
      <w:rFonts w:eastAsia="Calibri"/>
      <w:sz w:val="22"/>
      <w:szCs w:val="22"/>
      <w:lang w:val="fr-B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3277F"/>
    <w:pPr>
      <w:autoSpaceDE w:val="0"/>
      <w:autoSpaceDN w:val="0"/>
    </w:pPr>
    <w:rPr>
      <w:lang w:val="fr-FR" w:eastAsia="en-US"/>
    </w:rPr>
  </w:style>
  <w:style w:type="paragraph" w:styleId="Heading1">
    <w:name w:val="heading 1"/>
    <w:basedOn w:val="Normal"/>
    <w:next w:val="Normal"/>
    <w:link w:val="Heading1Char"/>
    <w:uiPriority w:val="99"/>
    <w:qFormat/>
    <w:rsid w:val="003D1FA5"/>
    <w:pPr>
      <w:keepNext/>
      <w:outlineLvl w:val="0"/>
    </w:pPr>
    <w:rPr>
      <w:szCs w:val="24"/>
    </w:rPr>
  </w:style>
  <w:style w:type="paragraph" w:styleId="Heading2">
    <w:name w:val="heading 2"/>
    <w:basedOn w:val="Normal"/>
    <w:next w:val="Normal"/>
    <w:link w:val="Heading2Char"/>
    <w:uiPriority w:val="99"/>
    <w:qFormat/>
    <w:rsid w:val="003D1FA5"/>
    <w:pPr>
      <w:keepNext/>
      <w:outlineLvl w:val="1"/>
    </w:pPr>
    <w:rPr>
      <w:b/>
      <w:bCs/>
      <w:szCs w:val="24"/>
    </w:rPr>
  </w:style>
  <w:style w:type="paragraph" w:styleId="Heading3">
    <w:name w:val="heading 3"/>
    <w:basedOn w:val="Normal"/>
    <w:next w:val="Normal"/>
    <w:link w:val="Heading3Char"/>
    <w:uiPriority w:val="99"/>
    <w:qFormat/>
    <w:rsid w:val="003D1FA5"/>
    <w:pPr>
      <w:keepNext/>
      <w:jc w:val="center"/>
      <w:outlineLvl w:val="2"/>
    </w:pPr>
    <w:rPr>
      <w:b/>
      <w:bCs/>
      <w:szCs w:val="24"/>
    </w:rPr>
  </w:style>
  <w:style w:type="paragraph" w:styleId="Heading4">
    <w:name w:val="heading 4"/>
    <w:basedOn w:val="Normal"/>
    <w:next w:val="Normal"/>
    <w:link w:val="Heading4Char"/>
    <w:uiPriority w:val="99"/>
    <w:qFormat/>
    <w:rsid w:val="003D1FA5"/>
    <w:pPr>
      <w:keepNext/>
      <w:autoSpaceDE/>
      <w:autoSpaceDN/>
      <w:jc w:val="both"/>
      <w:outlineLvl w:val="3"/>
    </w:pPr>
    <w:rPr>
      <w:rFonts w:ascii="Georgia" w:hAnsi="Georgia"/>
      <w:sz w:val="24"/>
    </w:rPr>
  </w:style>
  <w:style w:type="paragraph" w:styleId="Heading5">
    <w:name w:val="heading 5"/>
    <w:basedOn w:val="Normal"/>
    <w:next w:val="Normal"/>
    <w:link w:val="Heading5Char"/>
    <w:uiPriority w:val="99"/>
    <w:qFormat/>
    <w:rsid w:val="003D1FA5"/>
    <w:pPr>
      <w:keepNext/>
      <w:jc w:val="both"/>
      <w:outlineLvl w:val="4"/>
    </w:pPr>
    <w:rPr>
      <w:szCs w:val="24"/>
      <w:u w:val="single"/>
    </w:rPr>
  </w:style>
  <w:style w:type="paragraph" w:styleId="Heading6">
    <w:name w:val="heading 6"/>
    <w:basedOn w:val="Normal"/>
    <w:next w:val="Normal"/>
    <w:link w:val="Heading6Char"/>
    <w:uiPriority w:val="99"/>
    <w:qFormat/>
    <w:rsid w:val="003D1FA5"/>
    <w:pPr>
      <w:keepNext/>
      <w:jc w:val="both"/>
      <w:outlineLvl w:val="5"/>
    </w:pPr>
    <w:rPr>
      <w:szCs w:val="24"/>
    </w:rPr>
  </w:style>
  <w:style w:type="paragraph" w:styleId="Heading7">
    <w:name w:val="heading 7"/>
    <w:basedOn w:val="Normal"/>
    <w:next w:val="Normal"/>
    <w:link w:val="Heading7Char"/>
    <w:uiPriority w:val="99"/>
    <w:qFormat/>
    <w:rsid w:val="003D1FA5"/>
    <w:pPr>
      <w:keepNext/>
      <w:autoSpaceDE/>
      <w:autoSpaceDN/>
      <w:jc w:val="center"/>
      <w:outlineLvl w:val="6"/>
    </w:pPr>
    <w:rPr>
      <w:rFonts w:ascii="Georgia" w:hAnsi="Georgia"/>
      <w:b/>
      <w:i/>
      <w:sz w:val="32"/>
    </w:rPr>
  </w:style>
  <w:style w:type="paragraph" w:styleId="Heading8">
    <w:name w:val="heading 8"/>
    <w:basedOn w:val="Normal"/>
    <w:next w:val="Normal"/>
    <w:link w:val="Heading8Char"/>
    <w:uiPriority w:val="99"/>
    <w:qFormat/>
    <w:rsid w:val="003D1FA5"/>
    <w:pPr>
      <w:keepNext/>
      <w:autoSpaceDE/>
      <w:autoSpaceDN/>
      <w:jc w:val="both"/>
      <w:outlineLvl w:val="7"/>
    </w:pPr>
    <w:rPr>
      <w:rFonts w:ascii="Georgia" w:hAnsi="Georgia"/>
      <w:bCs/>
      <w:i/>
      <w:sz w:val="32"/>
    </w:rPr>
  </w:style>
  <w:style w:type="paragraph" w:styleId="Heading9">
    <w:name w:val="heading 9"/>
    <w:basedOn w:val="Normal"/>
    <w:next w:val="Normal"/>
    <w:link w:val="Heading9Char"/>
    <w:uiPriority w:val="99"/>
    <w:qFormat/>
    <w:rsid w:val="003D1FA5"/>
    <w:pPr>
      <w:keepNext/>
      <w:autoSpaceDE/>
      <w:autoSpaceDN/>
      <w:jc w:val="center"/>
      <w:outlineLvl w:val="8"/>
    </w:pPr>
    <w:rPr>
      <w:rFonts w:ascii="Georgia" w:hAnsi="Georgia"/>
      <w:bCs/>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10ED"/>
    <w:rPr>
      <w:rFonts w:ascii="Cambria" w:eastAsia="Times New Roman" w:hAnsi="Cambria" w:cs="Times New Roman"/>
      <w:b/>
      <w:bCs/>
      <w:kern w:val="32"/>
      <w:sz w:val="32"/>
      <w:szCs w:val="32"/>
      <w:lang w:val="fr-FR"/>
    </w:rPr>
  </w:style>
  <w:style w:type="character" w:customStyle="1" w:styleId="Heading2Char">
    <w:name w:val="Heading 2 Char"/>
    <w:link w:val="Heading2"/>
    <w:uiPriority w:val="9"/>
    <w:semiHidden/>
    <w:rsid w:val="00DD10ED"/>
    <w:rPr>
      <w:rFonts w:ascii="Cambria" w:eastAsia="Times New Roman" w:hAnsi="Cambria" w:cs="Times New Roman"/>
      <w:b/>
      <w:bCs/>
      <w:i/>
      <w:iCs/>
      <w:sz w:val="28"/>
      <w:szCs w:val="28"/>
      <w:lang w:val="fr-FR"/>
    </w:rPr>
  </w:style>
  <w:style w:type="character" w:customStyle="1" w:styleId="Heading3Char">
    <w:name w:val="Heading 3 Char"/>
    <w:link w:val="Heading3"/>
    <w:uiPriority w:val="9"/>
    <w:semiHidden/>
    <w:rsid w:val="00DD10ED"/>
    <w:rPr>
      <w:rFonts w:ascii="Cambria" w:eastAsia="Times New Roman" w:hAnsi="Cambria" w:cs="Times New Roman"/>
      <w:b/>
      <w:bCs/>
      <w:sz w:val="26"/>
      <w:szCs w:val="26"/>
      <w:lang w:val="fr-FR"/>
    </w:rPr>
  </w:style>
  <w:style w:type="character" w:customStyle="1" w:styleId="Heading4Char">
    <w:name w:val="Heading 4 Char"/>
    <w:link w:val="Heading4"/>
    <w:uiPriority w:val="9"/>
    <w:semiHidden/>
    <w:rsid w:val="00DD10ED"/>
    <w:rPr>
      <w:rFonts w:ascii="Calibri" w:eastAsia="Times New Roman" w:hAnsi="Calibri" w:cs="Times New Roman"/>
      <w:b/>
      <w:bCs/>
      <w:sz w:val="28"/>
      <w:szCs w:val="28"/>
      <w:lang w:val="fr-FR"/>
    </w:rPr>
  </w:style>
  <w:style w:type="character" w:customStyle="1" w:styleId="Heading5Char">
    <w:name w:val="Heading 5 Char"/>
    <w:link w:val="Heading5"/>
    <w:uiPriority w:val="9"/>
    <w:semiHidden/>
    <w:rsid w:val="00DD10ED"/>
    <w:rPr>
      <w:rFonts w:ascii="Calibri" w:eastAsia="Times New Roman" w:hAnsi="Calibri" w:cs="Times New Roman"/>
      <w:b/>
      <w:bCs/>
      <w:i/>
      <w:iCs/>
      <w:sz w:val="26"/>
      <w:szCs w:val="26"/>
      <w:lang w:val="fr-FR"/>
    </w:rPr>
  </w:style>
  <w:style w:type="character" w:customStyle="1" w:styleId="Heading6Char">
    <w:name w:val="Heading 6 Char"/>
    <w:link w:val="Heading6"/>
    <w:uiPriority w:val="9"/>
    <w:semiHidden/>
    <w:rsid w:val="00DD10ED"/>
    <w:rPr>
      <w:rFonts w:ascii="Calibri" w:eastAsia="Times New Roman" w:hAnsi="Calibri" w:cs="Times New Roman"/>
      <w:b/>
      <w:bCs/>
      <w:lang w:val="fr-FR"/>
    </w:rPr>
  </w:style>
  <w:style w:type="character" w:customStyle="1" w:styleId="Heading7Char">
    <w:name w:val="Heading 7 Char"/>
    <w:link w:val="Heading7"/>
    <w:uiPriority w:val="9"/>
    <w:semiHidden/>
    <w:rsid w:val="00DD10ED"/>
    <w:rPr>
      <w:rFonts w:ascii="Calibri" w:eastAsia="Times New Roman" w:hAnsi="Calibri" w:cs="Times New Roman"/>
      <w:sz w:val="24"/>
      <w:szCs w:val="24"/>
      <w:lang w:val="fr-FR"/>
    </w:rPr>
  </w:style>
  <w:style w:type="character" w:customStyle="1" w:styleId="Heading8Char">
    <w:name w:val="Heading 8 Char"/>
    <w:link w:val="Heading8"/>
    <w:uiPriority w:val="9"/>
    <w:semiHidden/>
    <w:rsid w:val="00DD10ED"/>
    <w:rPr>
      <w:rFonts w:ascii="Calibri" w:eastAsia="Times New Roman" w:hAnsi="Calibri" w:cs="Times New Roman"/>
      <w:i/>
      <w:iCs/>
      <w:sz w:val="24"/>
      <w:szCs w:val="24"/>
      <w:lang w:val="fr-FR"/>
    </w:rPr>
  </w:style>
  <w:style w:type="character" w:customStyle="1" w:styleId="Heading9Char">
    <w:name w:val="Heading 9 Char"/>
    <w:link w:val="Heading9"/>
    <w:uiPriority w:val="9"/>
    <w:semiHidden/>
    <w:rsid w:val="00DD10ED"/>
    <w:rPr>
      <w:rFonts w:ascii="Cambria" w:eastAsia="Times New Roman" w:hAnsi="Cambria" w:cs="Times New Roman"/>
      <w:lang w:val="fr-FR"/>
    </w:rPr>
  </w:style>
  <w:style w:type="paragraph" w:styleId="BodyText">
    <w:name w:val="Body Text"/>
    <w:basedOn w:val="Normal"/>
    <w:link w:val="BodyTextChar"/>
    <w:uiPriority w:val="99"/>
    <w:rsid w:val="003D1FA5"/>
    <w:pPr>
      <w:jc w:val="both"/>
    </w:pPr>
    <w:rPr>
      <w:szCs w:val="24"/>
    </w:rPr>
  </w:style>
  <w:style w:type="character" w:customStyle="1" w:styleId="BodyTextChar">
    <w:name w:val="Body Text Char"/>
    <w:link w:val="BodyText"/>
    <w:uiPriority w:val="99"/>
    <w:semiHidden/>
    <w:rsid w:val="00DD10ED"/>
    <w:rPr>
      <w:sz w:val="20"/>
      <w:szCs w:val="20"/>
      <w:lang w:val="fr-FR"/>
    </w:rPr>
  </w:style>
  <w:style w:type="paragraph" w:styleId="Header">
    <w:name w:val="header"/>
    <w:basedOn w:val="Normal"/>
    <w:link w:val="HeaderChar"/>
    <w:uiPriority w:val="99"/>
    <w:rsid w:val="003D1FA5"/>
    <w:pPr>
      <w:tabs>
        <w:tab w:val="center" w:pos="4320"/>
        <w:tab w:val="right" w:pos="8640"/>
      </w:tabs>
    </w:pPr>
  </w:style>
  <w:style w:type="character" w:customStyle="1" w:styleId="HeaderChar">
    <w:name w:val="Header Char"/>
    <w:link w:val="Header"/>
    <w:uiPriority w:val="99"/>
    <w:rsid w:val="00DD10ED"/>
    <w:rPr>
      <w:sz w:val="20"/>
      <w:szCs w:val="20"/>
      <w:lang w:val="fr-FR"/>
    </w:rPr>
  </w:style>
  <w:style w:type="paragraph" w:styleId="Footer">
    <w:name w:val="footer"/>
    <w:basedOn w:val="Normal"/>
    <w:link w:val="FooterChar"/>
    <w:uiPriority w:val="99"/>
    <w:rsid w:val="003D1FA5"/>
    <w:pPr>
      <w:tabs>
        <w:tab w:val="center" w:pos="4320"/>
        <w:tab w:val="right" w:pos="8640"/>
      </w:tabs>
    </w:pPr>
  </w:style>
  <w:style w:type="character" w:customStyle="1" w:styleId="FooterChar">
    <w:name w:val="Footer Char"/>
    <w:link w:val="Footer"/>
    <w:uiPriority w:val="99"/>
    <w:rsid w:val="00DD10ED"/>
    <w:rPr>
      <w:sz w:val="20"/>
      <w:szCs w:val="20"/>
      <w:lang w:val="fr-FR"/>
    </w:rPr>
  </w:style>
  <w:style w:type="paragraph" w:styleId="BodyTextIndent">
    <w:name w:val="Body Text Indent"/>
    <w:basedOn w:val="Normal"/>
    <w:link w:val="BodyTextIndentChar"/>
    <w:uiPriority w:val="99"/>
    <w:rsid w:val="003D1FA5"/>
    <w:rPr>
      <w:szCs w:val="24"/>
    </w:rPr>
  </w:style>
  <w:style w:type="character" w:customStyle="1" w:styleId="BodyTextIndentChar">
    <w:name w:val="Body Text Indent Char"/>
    <w:link w:val="BodyTextIndent"/>
    <w:uiPriority w:val="99"/>
    <w:semiHidden/>
    <w:rsid w:val="00DD10ED"/>
    <w:rPr>
      <w:sz w:val="20"/>
      <w:szCs w:val="20"/>
      <w:lang w:val="fr-FR"/>
    </w:rPr>
  </w:style>
  <w:style w:type="paragraph" w:styleId="BodyTextIndent3">
    <w:name w:val="Body Text Indent 3"/>
    <w:basedOn w:val="Normal"/>
    <w:link w:val="BodyTextIndent3Char"/>
    <w:uiPriority w:val="99"/>
    <w:rsid w:val="003D1FA5"/>
    <w:pPr>
      <w:ind w:left="2552" w:hanging="2552"/>
      <w:jc w:val="both"/>
    </w:pPr>
    <w:rPr>
      <w:szCs w:val="24"/>
    </w:rPr>
  </w:style>
  <w:style w:type="character" w:customStyle="1" w:styleId="BodyTextIndent3Char">
    <w:name w:val="Body Text Indent 3 Char"/>
    <w:link w:val="BodyTextIndent3"/>
    <w:uiPriority w:val="99"/>
    <w:semiHidden/>
    <w:rsid w:val="00DD10ED"/>
    <w:rPr>
      <w:sz w:val="16"/>
      <w:szCs w:val="16"/>
      <w:lang w:val="fr-FR"/>
    </w:rPr>
  </w:style>
  <w:style w:type="paragraph" w:styleId="BodyTextIndent2">
    <w:name w:val="Body Text Indent 2"/>
    <w:basedOn w:val="Normal"/>
    <w:link w:val="BodyTextIndent2Char"/>
    <w:uiPriority w:val="99"/>
    <w:rsid w:val="003D1FA5"/>
    <w:pPr>
      <w:ind w:left="284"/>
      <w:jc w:val="both"/>
    </w:pPr>
    <w:rPr>
      <w:szCs w:val="24"/>
    </w:rPr>
  </w:style>
  <w:style w:type="character" w:customStyle="1" w:styleId="BodyTextIndent2Char">
    <w:name w:val="Body Text Indent 2 Char"/>
    <w:link w:val="BodyTextIndent2"/>
    <w:uiPriority w:val="99"/>
    <w:semiHidden/>
    <w:rsid w:val="00DD10ED"/>
    <w:rPr>
      <w:sz w:val="20"/>
      <w:szCs w:val="20"/>
      <w:lang w:val="fr-FR"/>
    </w:rPr>
  </w:style>
  <w:style w:type="paragraph" w:styleId="FootnoteText">
    <w:name w:val="footnote text"/>
    <w:basedOn w:val="Normal"/>
    <w:link w:val="FootnoteTextChar"/>
    <w:uiPriority w:val="99"/>
    <w:semiHidden/>
    <w:rsid w:val="003D1FA5"/>
  </w:style>
  <w:style w:type="character" w:customStyle="1" w:styleId="FootnoteTextChar">
    <w:name w:val="Footnote Text Char"/>
    <w:link w:val="FootnoteText"/>
    <w:uiPriority w:val="99"/>
    <w:semiHidden/>
    <w:rsid w:val="00DD10ED"/>
    <w:rPr>
      <w:sz w:val="20"/>
      <w:szCs w:val="20"/>
      <w:lang w:val="fr-FR"/>
    </w:rPr>
  </w:style>
  <w:style w:type="character" w:styleId="CommentReference">
    <w:name w:val="annotation reference"/>
    <w:uiPriority w:val="99"/>
    <w:semiHidden/>
    <w:rsid w:val="003D1FA5"/>
    <w:rPr>
      <w:rFonts w:cs="Times New Roman"/>
      <w:sz w:val="16"/>
      <w:szCs w:val="16"/>
    </w:rPr>
  </w:style>
  <w:style w:type="paragraph" w:styleId="CommentText">
    <w:name w:val="annotation text"/>
    <w:basedOn w:val="Normal"/>
    <w:link w:val="CommentTextChar"/>
    <w:uiPriority w:val="99"/>
    <w:semiHidden/>
    <w:rsid w:val="003D1FA5"/>
  </w:style>
  <w:style w:type="character" w:customStyle="1" w:styleId="CommentTextChar">
    <w:name w:val="Comment Text Char"/>
    <w:link w:val="CommentText"/>
    <w:uiPriority w:val="99"/>
    <w:semiHidden/>
    <w:rsid w:val="00DD10ED"/>
    <w:rPr>
      <w:sz w:val="20"/>
      <w:szCs w:val="20"/>
      <w:lang w:val="fr-FR"/>
    </w:rPr>
  </w:style>
  <w:style w:type="paragraph" w:styleId="CommentSubject">
    <w:name w:val="annotation subject"/>
    <w:basedOn w:val="CommentText"/>
    <w:next w:val="CommentText"/>
    <w:link w:val="CommentSubjectChar"/>
    <w:uiPriority w:val="99"/>
    <w:semiHidden/>
    <w:rsid w:val="003D1FA5"/>
    <w:rPr>
      <w:b/>
      <w:bCs/>
    </w:rPr>
  </w:style>
  <w:style w:type="character" w:customStyle="1" w:styleId="CommentSubjectChar">
    <w:name w:val="Comment Subject Char"/>
    <w:link w:val="CommentSubject"/>
    <w:uiPriority w:val="99"/>
    <w:semiHidden/>
    <w:rsid w:val="00DD10ED"/>
    <w:rPr>
      <w:b/>
      <w:bCs/>
      <w:sz w:val="20"/>
      <w:szCs w:val="20"/>
      <w:lang w:val="fr-FR"/>
    </w:rPr>
  </w:style>
  <w:style w:type="paragraph" w:styleId="BalloonText">
    <w:name w:val="Balloon Text"/>
    <w:basedOn w:val="Normal"/>
    <w:link w:val="BalloonTextChar"/>
    <w:uiPriority w:val="99"/>
    <w:semiHidden/>
    <w:rsid w:val="003D1FA5"/>
    <w:rPr>
      <w:rFonts w:ascii="Tahoma" w:hAnsi="Tahoma" w:cs="Tahoma"/>
      <w:sz w:val="16"/>
      <w:szCs w:val="16"/>
    </w:rPr>
  </w:style>
  <w:style w:type="character" w:customStyle="1" w:styleId="BalloonTextChar">
    <w:name w:val="Balloon Text Char"/>
    <w:link w:val="BalloonText"/>
    <w:uiPriority w:val="99"/>
    <w:semiHidden/>
    <w:rsid w:val="00DD10ED"/>
    <w:rPr>
      <w:sz w:val="0"/>
      <w:szCs w:val="0"/>
      <w:lang w:val="fr-FR"/>
    </w:rPr>
  </w:style>
  <w:style w:type="paragraph" w:styleId="EnvelopeAddress">
    <w:name w:val="envelope address"/>
    <w:basedOn w:val="Normal"/>
    <w:uiPriority w:val="99"/>
    <w:rsid w:val="003D1FA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3D1FA5"/>
    <w:pPr>
      <w:autoSpaceDE/>
      <w:autoSpaceDN/>
    </w:pPr>
    <w:rPr>
      <w:rFonts w:ascii="Arial" w:hAnsi="Arial" w:cs="Arial"/>
    </w:rPr>
  </w:style>
  <w:style w:type="character" w:styleId="Hyperlink">
    <w:name w:val="Hyperlink"/>
    <w:uiPriority w:val="99"/>
    <w:rsid w:val="003D1FA5"/>
    <w:rPr>
      <w:rFonts w:cs="Times New Roman"/>
      <w:color w:val="0000FF"/>
      <w:u w:val="single"/>
    </w:rPr>
  </w:style>
  <w:style w:type="paragraph" w:styleId="TOC2">
    <w:name w:val="toc 2"/>
    <w:basedOn w:val="Normal"/>
    <w:next w:val="Normal"/>
    <w:autoRedefine/>
    <w:uiPriority w:val="39"/>
    <w:rsid w:val="003D1FA5"/>
    <w:pPr>
      <w:tabs>
        <w:tab w:val="left" w:pos="720"/>
        <w:tab w:val="right" w:leader="dot" w:pos="8640"/>
      </w:tabs>
      <w:autoSpaceDE/>
      <w:autoSpaceDN/>
      <w:spacing w:before="240"/>
      <w:ind w:left="720" w:right="720" w:hanging="720"/>
    </w:pPr>
    <w:rPr>
      <w:rFonts w:ascii="Georgia" w:hAnsi="Georgia"/>
      <w:b/>
      <w:bCs/>
      <w:noProof/>
      <w:sz w:val="24"/>
      <w:szCs w:val="24"/>
    </w:rPr>
  </w:style>
  <w:style w:type="paragraph" w:styleId="TOC1">
    <w:name w:val="toc 1"/>
    <w:basedOn w:val="Normal"/>
    <w:next w:val="Normal"/>
    <w:autoRedefine/>
    <w:uiPriority w:val="39"/>
    <w:rsid w:val="00B05041"/>
    <w:pPr>
      <w:tabs>
        <w:tab w:val="right" w:pos="8640"/>
      </w:tabs>
      <w:autoSpaceDE/>
      <w:autoSpaceDN/>
      <w:ind w:right="720"/>
      <w:jc w:val="center"/>
    </w:pPr>
    <w:rPr>
      <w:b/>
      <w:bCs/>
      <w:caps/>
      <w:noProof/>
      <w:sz w:val="28"/>
      <w:szCs w:val="28"/>
    </w:rPr>
  </w:style>
  <w:style w:type="paragraph" w:styleId="TOC3">
    <w:name w:val="toc 3"/>
    <w:basedOn w:val="Normal"/>
    <w:next w:val="Normal"/>
    <w:autoRedefine/>
    <w:uiPriority w:val="39"/>
    <w:rsid w:val="003D1FA5"/>
    <w:pPr>
      <w:tabs>
        <w:tab w:val="left" w:pos="720"/>
        <w:tab w:val="right" w:leader="dot" w:pos="8640"/>
      </w:tabs>
      <w:autoSpaceDE/>
      <w:autoSpaceDN/>
      <w:spacing w:before="60"/>
      <w:ind w:left="720" w:right="720" w:hanging="720"/>
    </w:pPr>
    <w:rPr>
      <w:rFonts w:ascii="Georgia" w:hAnsi="Georgia"/>
      <w:noProof/>
    </w:rPr>
  </w:style>
  <w:style w:type="character" w:styleId="FootnoteReference">
    <w:name w:val="footnote reference"/>
    <w:uiPriority w:val="99"/>
    <w:semiHidden/>
    <w:rsid w:val="003D1FA5"/>
    <w:rPr>
      <w:rFonts w:cs="Times New Roman"/>
      <w:vertAlign w:val="superscript"/>
    </w:rPr>
  </w:style>
  <w:style w:type="paragraph" w:styleId="BodyText2">
    <w:name w:val="Body Text 2"/>
    <w:basedOn w:val="Normal"/>
    <w:link w:val="BodyText2Char"/>
    <w:uiPriority w:val="99"/>
    <w:rsid w:val="003D1FA5"/>
    <w:pPr>
      <w:tabs>
        <w:tab w:val="num" w:pos="1440"/>
      </w:tabs>
      <w:autoSpaceDE/>
      <w:autoSpaceDN/>
      <w:spacing w:after="240"/>
      <w:ind w:left="1440" w:hanging="720"/>
      <w:jc w:val="both"/>
    </w:pPr>
    <w:rPr>
      <w:rFonts w:ascii="Georgia" w:hAnsi="Georgia"/>
      <w:sz w:val="24"/>
    </w:rPr>
  </w:style>
  <w:style w:type="character" w:customStyle="1" w:styleId="BodyText2Char">
    <w:name w:val="Body Text 2 Char"/>
    <w:link w:val="BodyText2"/>
    <w:uiPriority w:val="99"/>
    <w:semiHidden/>
    <w:rsid w:val="00DD10ED"/>
    <w:rPr>
      <w:sz w:val="20"/>
      <w:szCs w:val="20"/>
      <w:lang w:val="fr-FR"/>
    </w:rPr>
  </w:style>
  <w:style w:type="paragraph" w:styleId="BodyText3">
    <w:name w:val="Body Text 3"/>
    <w:basedOn w:val="Normal"/>
    <w:link w:val="BodyText3Char"/>
    <w:uiPriority w:val="99"/>
    <w:rsid w:val="003D1FA5"/>
    <w:pPr>
      <w:adjustRightInd w:val="0"/>
      <w:spacing w:before="240" w:line="240" w:lineRule="exact"/>
    </w:pPr>
    <w:rPr>
      <w:sz w:val="24"/>
      <w:szCs w:val="18"/>
    </w:rPr>
  </w:style>
  <w:style w:type="character" w:customStyle="1" w:styleId="BodyText3Char">
    <w:name w:val="Body Text 3 Char"/>
    <w:link w:val="BodyText3"/>
    <w:uiPriority w:val="99"/>
    <w:semiHidden/>
    <w:rsid w:val="00DD10ED"/>
    <w:rPr>
      <w:sz w:val="16"/>
      <w:szCs w:val="16"/>
      <w:lang w:val="fr-FR"/>
    </w:rPr>
  </w:style>
  <w:style w:type="character" w:styleId="FollowedHyperlink">
    <w:name w:val="FollowedHyperlink"/>
    <w:uiPriority w:val="99"/>
    <w:rsid w:val="003D1FA5"/>
    <w:rPr>
      <w:rFonts w:cs="Times New Roman"/>
      <w:color w:val="800080"/>
      <w:u w:val="single"/>
    </w:rPr>
  </w:style>
  <w:style w:type="paragraph" w:styleId="BlockText">
    <w:name w:val="Block Text"/>
    <w:basedOn w:val="Normal"/>
    <w:uiPriority w:val="99"/>
    <w:rsid w:val="003D1FA5"/>
    <w:pPr>
      <w:widowControl w:val="0"/>
      <w:tabs>
        <w:tab w:val="left" w:pos="0"/>
        <w:tab w:val="left" w:pos="450"/>
        <w:tab w:val="left" w:pos="640"/>
      </w:tabs>
      <w:adjustRightInd w:val="0"/>
      <w:spacing w:line="249" w:lineRule="exact"/>
      <w:ind w:left="1440" w:right="3600"/>
      <w:jc w:val="both"/>
    </w:pPr>
    <w:rPr>
      <w:sz w:val="24"/>
    </w:rPr>
  </w:style>
  <w:style w:type="paragraph" w:styleId="TOC8">
    <w:name w:val="toc 8"/>
    <w:basedOn w:val="Normal"/>
    <w:next w:val="Normal"/>
    <w:autoRedefine/>
    <w:uiPriority w:val="39"/>
    <w:rsid w:val="003D1FA5"/>
    <w:pPr>
      <w:autoSpaceDE/>
      <w:autoSpaceDN/>
      <w:ind w:left="1680"/>
      <w:jc w:val="both"/>
    </w:pPr>
    <w:rPr>
      <w:rFonts w:ascii="Georgia" w:hAnsi="Georgia"/>
      <w:sz w:val="24"/>
    </w:rPr>
  </w:style>
  <w:style w:type="paragraph" w:styleId="TOC5">
    <w:name w:val="toc 5"/>
    <w:basedOn w:val="Normal"/>
    <w:next w:val="Normal"/>
    <w:autoRedefine/>
    <w:uiPriority w:val="39"/>
    <w:rsid w:val="003D1FA5"/>
    <w:pPr>
      <w:autoSpaceDE/>
      <w:autoSpaceDN/>
      <w:ind w:left="720"/>
    </w:pPr>
    <w:rPr>
      <w:sz w:val="24"/>
      <w:szCs w:val="24"/>
    </w:rPr>
  </w:style>
  <w:style w:type="paragraph" w:styleId="TOC6">
    <w:name w:val="toc 6"/>
    <w:basedOn w:val="Normal"/>
    <w:next w:val="Normal"/>
    <w:autoRedefine/>
    <w:uiPriority w:val="39"/>
    <w:rsid w:val="003D1FA5"/>
    <w:pPr>
      <w:autoSpaceDE/>
      <w:autoSpaceDN/>
      <w:ind w:left="1200"/>
      <w:jc w:val="both"/>
    </w:pPr>
    <w:rPr>
      <w:rFonts w:ascii="Georgia" w:hAnsi="Georgia"/>
      <w:sz w:val="24"/>
    </w:rPr>
  </w:style>
  <w:style w:type="paragraph" w:customStyle="1" w:styleId="Sub-ClauseText">
    <w:name w:val="Sub-Clause Text"/>
    <w:basedOn w:val="Normal"/>
    <w:uiPriority w:val="99"/>
    <w:rsid w:val="003D1FA5"/>
    <w:pPr>
      <w:overflowPunct w:val="0"/>
      <w:adjustRightInd w:val="0"/>
      <w:spacing w:before="120" w:after="120"/>
      <w:jc w:val="both"/>
      <w:textAlignment w:val="baseline"/>
    </w:pPr>
    <w:rPr>
      <w:spacing w:val="-4"/>
      <w:sz w:val="24"/>
      <w:lang w:val="en-US"/>
    </w:rPr>
  </w:style>
  <w:style w:type="character" w:styleId="PageNumber">
    <w:name w:val="page number"/>
    <w:uiPriority w:val="99"/>
    <w:rsid w:val="003D1FA5"/>
    <w:rPr>
      <w:rFonts w:cs="Times New Roman"/>
    </w:rPr>
  </w:style>
  <w:style w:type="table" w:styleId="TableGrid">
    <w:name w:val="Table Grid"/>
    <w:basedOn w:val="TableNormal"/>
    <w:uiPriority w:val="99"/>
    <w:rsid w:val="0036050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516A3"/>
    <w:pPr>
      <w:ind w:left="720"/>
      <w:contextualSpacing/>
    </w:pPr>
  </w:style>
  <w:style w:type="paragraph" w:styleId="EndnoteText">
    <w:name w:val="endnote text"/>
    <w:basedOn w:val="Normal"/>
    <w:link w:val="EndnoteTextChar"/>
    <w:uiPriority w:val="99"/>
    <w:semiHidden/>
    <w:unhideWhenUsed/>
    <w:rsid w:val="004C5C56"/>
  </w:style>
  <w:style w:type="character" w:customStyle="1" w:styleId="EndnoteTextChar">
    <w:name w:val="Endnote Text Char"/>
    <w:basedOn w:val="DefaultParagraphFont"/>
    <w:link w:val="EndnoteText"/>
    <w:uiPriority w:val="99"/>
    <w:semiHidden/>
    <w:rsid w:val="004C5C56"/>
    <w:rPr>
      <w:lang w:val="fr-FR" w:eastAsia="en-US"/>
    </w:rPr>
  </w:style>
  <w:style w:type="character" w:styleId="EndnoteReference">
    <w:name w:val="endnote reference"/>
    <w:basedOn w:val="DefaultParagraphFont"/>
    <w:uiPriority w:val="99"/>
    <w:semiHidden/>
    <w:unhideWhenUsed/>
    <w:rsid w:val="004C5C56"/>
    <w:rPr>
      <w:vertAlign w:val="superscript"/>
    </w:rPr>
  </w:style>
  <w:style w:type="table" w:customStyle="1" w:styleId="TableGrid1">
    <w:name w:val="Table Grid1"/>
    <w:basedOn w:val="TableNormal"/>
    <w:next w:val="TableGrid"/>
    <w:rsid w:val="00593540"/>
    <w:pPr>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2570D"/>
    <w:rPr>
      <w:rFonts w:eastAsia="Calibri"/>
      <w:sz w:val="22"/>
      <w:szCs w:val="22"/>
      <w:lang w:val="fr-B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40385">
      <w:bodyDiv w:val="1"/>
      <w:marLeft w:val="0"/>
      <w:marRight w:val="0"/>
      <w:marTop w:val="0"/>
      <w:marBottom w:val="0"/>
      <w:divBdr>
        <w:top w:val="none" w:sz="0" w:space="0" w:color="auto"/>
        <w:left w:val="none" w:sz="0" w:space="0" w:color="auto"/>
        <w:bottom w:val="none" w:sz="0" w:space="0" w:color="auto"/>
        <w:right w:val="none" w:sz="0" w:space="0" w:color="auto"/>
      </w:divBdr>
    </w:div>
    <w:div w:id="6767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mp.gouv.ht/documentstype/inde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nmp.gouv.h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1AA01-9D42-4023-84C0-4E4F2A5E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8667</Words>
  <Characters>47673</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DAOTRAVAUX</vt:lpstr>
    </vt:vector>
  </TitlesOfParts>
  <Company>HP</Company>
  <LinksUpToDate>false</LinksUpToDate>
  <CharactersWithSpaces>56228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DAOTRAVAUX</dc:title>
  <dc:creator>xxx</dc:creator>
  <cp:lastModifiedBy>yoreste</cp:lastModifiedBy>
  <cp:revision>2</cp:revision>
  <cp:lastPrinted>2010-11-03T19:21:00Z</cp:lastPrinted>
  <dcterms:created xsi:type="dcterms:W3CDTF">2013-10-02T13:24:00Z</dcterms:created>
  <dcterms:modified xsi:type="dcterms:W3CDTF">2013-10-02T13:24:00Z</dcterms:modified>
</cp:coreProperties>
</file>